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8EA1A" w14:textId="77777777" w:rsidR="00C93191" w:rsidRDefault="256789E0" w:rsidP="00C93191">
      <w:pPr>
        <w:jc w:val="center"/>
        <w:rPr>
          <w:b/>
          <w:bCs/>
          <w:sz w:val="32"/>
          <w:szCs w:val="32"/>
        </w:rPr>
      </w:pPr>
      <w:r w:rsidRPr="1307EE09">
        <w:rPr>
          <w:b/>
          <w:bCs/>
          <w:sz w:val="32"/>
          <w:szCs w:val="32"/>
        </w:rPr>
        <w:t>Il Bilancio Sociale 2022 d</w:t>
      </w:r>
      <w:r w:rsidR="001C4C69">
        <w:rPr>
          <w:b/>
          <w:bCs/>
          <w:sz w:val="32"/>
          <w:szCs w:val="32"/>
        </w:rPr>
        <w:t>i</w:t>
      </w:r>
      <w:r w:rsidRPr="1307EE09">
        <w:rPr>
          <w:b/>
          <w:bCs/>
          <w:sz w:val="32"/>
          <w:szCs w:val="32"/>
        </w:rPr>
        <w:t xml:space="preserve"> Ufficio Pio: </w:t>
      </w:r>
    </w:p>
    <w:p w14:paraId="16B56065" w14:textId="644C370D" w:rsidR="007010A5" w:rsidRDefault="256789E0" w:rsidP="00C93191">
      <w:pPr>
        <w:jc w:val="center"/>
        <w:rPr>
          <w:b/>
          <w:bCs/>
          <w:sz w:val="32"/>
          <w:szCs w:val="32"/>
        </w:rPr>
      </w:pPr>
      <w:r w:rsidRPr="1307EE09">
        <w:rPr>
          <w:b/>
          <w:bCs/>
          <w:sz w:val="32"/>
          <w:szCs w:val="32"/>
        </w:rPr>
        <w:t xml:space="preserve">diritti </w:t>
      </w:r>
      <w:proofErr w:type="gramStart"/>
      <w:r w:rsidRPr="1307EE09">
        <w:rPr>
          <w:b/>
          <w:bCs/>
          <w:sz w:val="32"/>
          <w:szCs w:val="32"/>
        </w:rPr>
        <w:t>ed</w:t>
      </w:r>
      <w:proofErr w:type="gramEnd"/>
      <w:r w:rsidRPr="1307EE09">
        <w:rPr>
          <w:b/>
          <w:bCs/>
          <w:sz w:val="32"/>
          <w:szCs w:val="32"/>
        </w:rPr>
        <w:t xml:space="preserve"> educazione le priorità </w:t>
      </w:r>
    </w:p>
    <w:p w14:paraId="74967CDC" w14:textId="1514F14D" w:rsidR="513A97B4" w:rsidRDefault="513A97B4" w:rsidP="513A97B4">
      <w:pPr>
        <w:jc w:val="center"/>
        <w:rPr>
          <w:b/>
          <w:bCs/>
          <w:sz w:val="28"/>
          <w:szCs w:val="28"/>
        </w:rPr>
      </w:pPr>
    </w:p>
    <w:p w14:paraId="033D08B5" w14:textId="7F22050F" w:rsidR="0083381C" w:rsidRPr="00B036F5" w:rsidRDefault="3EC4C395" w:rsidP="0083381C">
      <w:pPr>
        <w:jc w:val="center"/>
        <w:rPr>
          <w:rFonts w:eastAsia="Times New Roman" w:cs="Arial"/>
          <w:i/>
          <w:color w:val="000000" w:themeColor="text1"/>
          <w:sz w:val="28"/>
          <w:szCs w:val="28"/>
          <w:lang w:eastAsia="it-IT"/>
        </w:rPr>
      </w:pPr>
      <w:r w:rsidRPr="00B036F5">
        <w:rPr>
          <w:rFonts w:eastAsia="Times New Roman" w:cs="Arial"/>
          <w:i/>
          <w:iCs/>
          <w:color w:val="000000" w:themeColor="text1"/>
          <w:sz w:val="28"/>
          <w:szCs w:val="28"/>
          <w:lang w:eastAsia="it-IT"/>
        </w:rPr>
        <w:t>A</w:t>
      </w:r>
      <w:r w:rsidR="0000292B" w:rsidRPr="00B036F5">
        <w:rPr>
          <w:rFonts w:eastAsia="Times New Roman" w:cs="Arial"/>
          <w:i/>
          <w:color w:val="000000" w:themeColor="text1"/>
          <w:sz w:val="28"/>
          <w:szCs w:val="28"/>
          <w:lang w:eastAsia="it-IT"/>
        </w:rPr>
        <w:t xml:space="preserve"> </w:t>
      </w:r>
      <w:r w:rsidR="00D702C3" w:rsidRPr="00B036F5">
        <w:rPr>
          <w:rFonts w:eastAsia="Times New Roman" w:cs="Arial"/>
          <w:i/>
          <w:color w:val="000000" w:themeColor="text1"/>
          <w:sz w:val="28"/>
          <w:szCs w:val="28"/>
          <w:lang w:eastAsia="it-IT"/>
        </w:rPr>
        <w:t>15.</w:t>
      </w:r>
      <w:r w:rsidR="00CF6A88" w:rsidRPr="00B036F5">
        <w:rPr>
          <w:rFonts w:eastAsia="Times New Roman" w:cs="Arial"/>
          <w:i/>
          <w:color w:val="000000" w:themeColor="text1"/>
          <w:sz w:val="28"/>
          <w:szCs w:val="28"/>
          <w:lang w:eastAsia="it-IT"/>
        </w:rPr>
        <w:t>63</w:t>
      </w:r>
      <w:r w:rsidR="00D702C3" w:rsidRPr="00B036F5">
        <w:rPr>
          <w:rFonts w:eastAsia="Times New Roman" w:cs="Arial"/>
          <w:i/>
          <w:color w:val="000000" w:themeColor="text1"/>
          <w:sz w:val="28"/>
          <w:szCs w:val="28"/>
          <w:lang w:eastAsia="it-IT"/>
        </w:rPr>
        <w:t xml:space="preserve">0 </w:t>
      </w:r>
      <w:r w:rsidR="00DB3D52" w:rsidRPr="00B036F5">
        <w:rPr>
          <w:rFonts w:eastAsia="Times New Roman" w:cs="Arial"/>
          <w:i/>
          <w:color w:val="000000" w:themeColor="text1"/>
          <w:sz w:val="28"/>
          <w:szCs w:val="28"/>
          <w:lang w:eastAsia="it-IT"/>
        </w:rPr>
        <w:t>persone</w:t>
      </w:r>
      <w:r w:rsidR="0000292B" w:rsidRPr="00B036F5">
        <w:rPr>
          <w:rFonts w:eastAsia="Times New Roman" w:cs="Arial"/>
          <w:i/>
          <w:color w:val="000000" w:themeColor="text1"/>
          <w:sz w:val="28"/>
          <w:szCs w:val="28"/>
          <w:lang w:eastAsia="it-IT"/>
        </w:rPr>
        <w:t xml:space="preserve">, </w:t>
      </w:r>
      <w:r w:rsidR="00332300" w:rsidRPr="00B036F5">
        <w:rPr>
          <w:rFonts w:eastAsia="Times New Roman" w:cs="Arial"/>
          <w:i/>
          <w:color w:val="000000" w:themeColor="text1"/>
          <w:sz w:val="28"/>
          <w:szCs w:val="28"/>
          <w:lang w:eastAsia="it-IT"/>
        </w:rPr>
        <w:t xml:space="preserve">servizi e trasferimenti economici per 9 milioni di euro. </w:t>
      </w:r>
    </w:p>
    <w:p w14:paraId="3FD061EF" w14:textId="77777777" w:rsidR="00332300" w:rsidRPr="000B7A4F" w:rsidRDefault="00332300" w:rsidP="0083381C">
      <w:pPr>
        <w:jc w:val="center"/>
      </w:pPr>
    </w:p>
    <w:p w14:paraId="3E6151F0" w14:textId="4F34A32C" w:rsidR="00A541F6" w:rsidRPr="000B7A4F" w:rsidRDefault="007010A5" w:rsidP="00332300">
      <w:pPr>
        <w:spacing w:after="160" w:line="259" w:lineRule="auto"/>
        <w:jc w:val="both"/>
        <w:rPr>
          <w:rFonts w:eastAsia="Times New Roman" w:cs="Arial"/>
        </w:rPr>
      </w:pPr>
      <w:r w:rsidRPr="000B7A4F">
        <w:rPr>
          <w:rFonts w:eastAsia="Times New Roman" w:cs="Arial"/>
          <w:i/>
          <w:iCs/>
        </w:rPr>
        <w:t xml:space="preserve">Torino, </w:t>
      </w:r>
      <w:r w:rsidR="006D5362" w:rsidRPr="000B7A4F">
        <w:rPr>
          <w:rFonts w:eastAsia="Times New Roman" w:cs="Arial"/>
          <w:i/>
          <w:iCs/>
        </w:rPr>
        <w:t>16</w:t>
      </w:r>
      <w:r w:rsidRPr="000B7A4F">
        <w:rPr>
          <w:rFonts w:eastAsia="Times New Roman" w:cs="Arial"/>
          <w:i/>
          <w:iCs/>
        </w:rPr>
        <w:t xml:space="preserve"> giugno 202</w:t>
      </w:r>
      <w:r w:rsidR="006D5362" w:rsidRPr="000B7A4F">
        <w:rPr>
          <w:rFonts w:eastAsia="Times New Roman" w:cs="Arial"/>
          <w:i/>
          <w:iCs/>
        </w:rPr>
        <w:t>3</w:t>
      </w:r>
      <w:r w:rsidRPr="000B7A4F">
        <w:rPr>
          <w:rFonts w:eastAsia="Times New Roman" w:cs="Arial"/>
          <w:i/>
          <w:iCs/>
        </w:rPr>
        <w:t>.</w:t>
      </w:r>
      <w:r w:rsidRPr="000B7A4F">
        <w:rPr>
          <w:rFonts w:eastAsia="Times New Roman" w:cs="Arial"/>
        </w:rPr>
        <w:t xml:space="preserve"> La Fondazione Ufficio Pio presenta il Bilancio Sociale 202</w:t>
      </w:r>
      <w:r w:rsidR="007067FE" w:rsidRPr="000B7A4F">
        <w:rPr>
          <w:rFonts w:eastAsia="Times New Roman" w:cs="Arial"/>
        </w:rPr>
        <w:t>2</w:t>
      </w:r>
      <w:r w:rsidRPr="000B7A4F">
        <w:rPr>
          <w:rFonts w:eastAsia="Times New Roman" w:cs="Arial"/>
        </w:rPr>
        <w:t xml:space="preserve">. </w:t>
      </w:r>
      <w:r w:rsidR="007067FE" w:rsidRPr="000B7A4F">
        <w:rPr>
          <w:rFonts w:eastAsia="Times New Roman" w:cs="Arial"/>
        </w:rPr>
        <w:t>Que</w:t>
      </w:r>
      <w:r w:rsidR="00A01966" w:rsidRPr="000B7A4F">
        <w:rPr>
          <w:rFonts w:eastAsia="Times New Roman" w:cs="Arial"/>
        </w:rPr>
        <w:t xml:space="preserve">st’anno, per la prima volta, il </w:t>
      </w:r>
      <w:r w:rsidR="00172213" w:rsidRPr="000B7A4F">
        <w:rPr>
          <w:rFonts w:eastAsia="Times New Roman" w:cs="Arial"/>
        </w:rPr>
        <w:t xml:space="preserve">documento di </w:t>
      </w:r>
      <w:r w:rsidR="00A01966" w:rsidRPr="000B7A4F">
        <w:rPr>
          <w:rFonts w:eastAsia="Times New Roman" w:cs="Arial"/>
        </w:rPr>
        <w:t xml:space="preserve">Bilancio Sociale si arricchisce del </w:t>
      </w:r>
      <w:r w:rsidR="00172213" w:rsidRPr="000B7A4F">
        <w:rPr>
          <w:rFonts w:eastAsia="Times New Roman" w:cs="Arial"/>
          <w:b/>
          <w:bCs/>
        </w:rPr>
        <w:t>punto di vista</w:t>
      </w:r>
      <w:r w:rsidR="00A01966" w:rsidRPr="000B7A4F">
        <w:rPr>
          <w:rFonts w:eastAsia="Times New Roman" w:cs="Arial"/>
          <w:b/>
          <w:bCs/>
        </w:rPr>
        <w:t xml:space="preserve"> </w:t>
      </w:r>
      <w:r w:rsidR="00374514" w:rsidRPr="000B7A4F">
        <w:rPr>
          <w:rFonts w:eastAsia="Times New Roman" w:cs="Arial"/>
          <w:b/>
          <w:bCs/>
        </w:rPr>
        <w:t>di</w:t>
      </w:r>
      <w:r w:rsidR="00A541F6" w:rsidRPr="000B7A4F">
        <w:rPr>
          <w:rFonts w:eastAsia="Times New Roman" w:cs="Arial"/>
          <w:b/>
          <w:bCs/>
        </w:rPr>
        <w:t xml:space="preserve"> 58 enti partner</w:t>
      </w:r>
      <w:r w:rsidR="00A541F6" w:rsidRPr="000B7A4F">
        <w:rPr>
          <w:rFonts w:eastAsia="Times New Roman" w:cs="Arial"/>
        </w:rPr>
        <w:t xml:space="preserve"> coinvolti in 4 workshop di analisi e riflessione intorno ai risultati di attività.</w:t>
      </w:r>
    </w:p>
    <w:p w14:paraId="1AAF1377" w14:textId="18CF0246" w:rsidR="00A00276" w:rsidRPr="000B7A4F" w:rsidRDefault="003B3448" w:rsidP="00332300">
      <w:pPr>
        <w:spacing w:after="160" w:line="259" w:lineRule="auto"/>
        <w:jc w:val="both"/>
        <w:rPr>
          <w:rFonts w:eastAsia="Times New Roman" w:cs="Arial"/>
        </w:rPr>
      </w:pPr>
      <w:r w:rsidRPr="000B7A4F">
        <w:rPr>
          <w:rFonts w:eastAsia="Times New Roman" w:cs="Arial"/>
        </w:rPr>
        <w:t xml:space="preserve">Il 25% della popolazione italiana </w:t>
      </w:r>
      <w:r w:rsidR="00893086" w:rsidRPr="000B7A4F">
        <w:rPr>
          <w:rFonts w:eastAsia="Times New Roman" w:cs="Arial"/>
        </w:rPr>
        <w:t>è a rischio povertà</w:t>
      </w:r>
      <w:r w:rsidR="000215A3" w:rsidRPr="000B7A4F">
        <w:rPr>
          <w:rFonts w:eastAsia="Times New Roman" w:cs="Arial"/>
        </w:rPr>
        <w:t xml:space="preserve">, ma soprattutto </w:t>
      </w:r>
      <w:r w:rsidR="006D10FF" w:rsidRPr="000B7A4F">
        <w:rPr>
          <w:rFonts w:eastAsia="Times New Roman" w:cs="Arial"/>
        </w:rPr>
        <w:t>sono sempre</w:t>
      </w:r>
      <w:r w:rsidR="00595424" w:rsidRPr="000B7A4F">
        <w:rPr>
          <w:rFonts w:eastAsia="Times New Roman" w:cs="Arial"/>
        </w:rPr>
        <w:t xml:space="preserve"> più </w:t>
      </w:r>
      <w:r w:rsidR="006D10FF" w:rsidRPr="000B7A4F">
        <w:rPr>
          <w:rFonts w:eastAsia="Times New Roman" w:cs="Arial"/>
        </w:rPr>
        <w:t>marca</w:t>
      </w:r>
      <w:r w:rsidR="007123D6" w:rsidRPr="000B7A4F">
        <w:rPr>
          <w:rFonts w:eastAsia="Times New Roman" w:cs="Arial"/>
        </w:rPr>
        <w:t>t</w:t>
      </w:r>
      <w:r w:rsidR="006D10FF" w:rsidRPr="000B7A4F">
        <w:rPr>
          <w:rFonts w:eastAsia="Times New Roman" w:cs="Arial"/>
        </w:rPr>
        <w:t>e le</w:t>
      </w:r>
      <w:r w:rsidR="000215A3" w:rsidRPr="000B7A4F">
        <w:rPr>
          <w:rFonts w:eastAsia="Times New Roman" w:cs="Arial"/>
        </w:rPr>
        <w:t xml:space="preserve"> disuguaglianz</w:t>
      </w:r>
      <w:r w:rsidR="006D10FF" w:rsidRPr="000B7A4F">
        <w:rPr>
          <w:rFonts w:eastAsia="Times New Roman" w:cs="Arial"/>
        </w:rPr>
        <w:t>e</w:t>
      </w:r>
      <w:r w:rsidR="000215A3" w:rsidRPr="000B7A4F">
        <w:rPr>
          <w:rFonts w:eastAsia="Times New Roman" w:cs="Arial"/>
        </w:rPr>
        <w:t>:</w:t>
      </w:r>
      <w:r w:rsidR="00805036" w:rsidRPr="000B7A4F">
        <w:rPr>
          <w:rFonts w:eastAsia="Times New Roman" w:cs="Arial"/>
        </w:rPr>
        <w:t xml:space="preserve"> il rapporto tra reddito delle famiglie più abbienti e quello delle famiglie più povere</w:t>
      </w:r>
      <w:r w:rsidR="006D10FF" w:rsidRPr="000B7A4F">
        <w:rPr>
          <w:rFonts w:eastAsia="Times New Roman" w:cs="Arial"/>
        </w:rPr>
        <w:t xml:space="preserve"> è di</w:t>
      </w:r>
      <w:r w:rsidR="000949FD" w:rsidRPr="000B7A4F">
        <w:rPr>
          <w:rFonts w:eastAsia="Times New Roman" w:cs="Arial"/>
        </w:rPr>
        <w:t xml:space="preserve"> 5,6 volte</w:t>
      </w:r>
      <w:r w:rsidR="00C41DF0" w:rsidRPr="000B7A4F">
        <w:rPr>
          <w:rFonts w:eastAsia="Times New Roman" w:cs="Arial"/>
        </w:rPr>
        <w:t>. Tuttavia, tale rapporto si attesterebbe a 6,4 volte in assenza di interventi pubblici di sostegno alle famiglie</w:t>
      </w:r>
      <w:r w:rsidR="00F139B8" w:rsidRPr="000B7A4F">
        <w:rPr>
          <w:rFonts w:eastAsia="Times New Roman" w:cs="Arial"/>
        </w:rPr>
        <w:t xml:space="preserve">. </w:t>
      </w:r>
    </w:p>
    <w:p w14:paraId="0A3FB4DA" w14:textId="1F4F080A" w:rsidR="007010A5" w:rsidRPr="000B7A4F" w:rsidRDefault="007010A5" w:rsidP="00332300">
      <w:pPr>
        <w:spacing w:after="160" w:line="259" w:lineRule="auto"/>
        <w:jc w:val="both"/>
        <w:rPr>
          <w:rFonts w:eastAsia="Times New Roman" w:cs="Arial"/>
        </w:rPr>
      </w:pPr>
      <w:r w:rsidRPr="000B7A4F">
        <w:rPr>
          <w:rFonts w:eastAsia="Times New Roman" w:cs="Arial"/>
        </w:rPr>
        <w:t xml:space="preserve">In questo </w:t>
      </w:r>
      <w:r w:rsidR="009607B5" w:rsidRPr="000B7A4F">
        <w:rPr>
          <w:rFonts w:eastAsia="Times New Roman" w:cs="Arial"/>
        </w:rPr>
        <w:t>quadro</w:t>
      </w:r>
      <w:r w:rsidR="00177BAD" w:rsidRPr="000B7A4F">
        <w:rPr>
          <w:rFonts w:eastAsia="Times New Roman" w:cs="Arial"/>
        </w:rPr>
        <w:t xml:space="preserve"> si colloca l’attività di Ufficio Pio con i suoi </w:t>
      </w:r>
      <w:proofErr w:type="gramStart"/>
      <w:r w:rsidR="00177BAD" w:rsidRPr="000B7A4F">
        <w:rPr>
          <w:rFonts w:eastAsia="Times New Roman" w:cs="Arial"/>
          <w:b/>
          <w:bCs/>
        </w:rPr>
        <w:t>8</w:t>
      </w:r>
      <w:proofErr w:type="gramEnd"/>
      <w:r w:rsidR="00177BAD" w:rsidRPr="000B7A4F">
        <w:rPr>
          <w:rFonts w:eastAsia="Times New Roman" w:cs="Arial"/>
          <w:b/>
          <w:bCs/>
        </w:rPr>
        <w:t xml:space="preserve"> Programmi</w:t>
      </w:r>
      <w:r w:rsidR="002F5AF7" w:rsidRPr="000B7A4F">
        <w:rPr>
          <w:rFonts w:eastAsia="Times New Roman" w:cs="Arial"/>
        </w:rPr>
        <w:t xml:space="preserve"> che si distinguono</w:t>
      </w:r>
      <w:r w:rsidRPr="000B7A4F">
        <w:rPr>
          <w:rFonts w:eastAsia="Times New Roman" w:cs="Arial"/>
        </w:rPr>
        <w:t xml:space="preserve"> per obiettivi e caratteristiche dei destinatari.  </w:t>
      </w:r>
    </w:p>
    <w:p w14:paraId="14B7E698" w14:textId="0DC579BA" w:rsidR="007010A5" w:rsidRPr="000B7A4F" w:rsidRDefault="0B6EE512" w:rsidP="00332300">
      <w:pPr>
        <w:spacing w:after="160" w:line="259" w:lineRule="auto"/>
        <w:jc w:val="both"/>
        <w:rPr>
          <w:rFonts w:eastAsia="Times New Roman" w:cs="Arial"/>
        </w:rPr>
      </w:pPr>
      <w:r w:rsidRPr="000B7A4F">
        <w:rPr>
          <w:rFonts w:eastAsia="Times New Roman" w:cs="Arial"/>
        </w:rPr>
        <w:t xml:space="preserve">Nel 2022 i Programmi di Ufficio Pio hanno coinvolto </w:t>
      </w:r>
      <w:r w:rsidRPr="000B7A4F">
        <w:rPr>
          <w:rFonts w:eastAsia="Times New Roman" w:cs="Arial"/>
          <w:b/>
          <w:bCs/>
        </w:rPr>
        <w:t>15.630 persone (+10% rispetto al 2021)</w:t>
      </w:r>
      <w:r w:rsidRPr="000B7A4F">
        <w:rPr>
          <w:rFonts w:eastAsia="Times New Roman" w:cs="Arial"/>
        </w:rPr>
        <w:t xml:space="preserve">, tra adulti e minori con interventi pluriennali di durata variabile da 2 a 6 anni e un investimento di circa </w:t>
      </w:r>
      <w:r w:rsidRPr="000B7A4F">
        <w:rPr>
          <w:rFonts w:eastAsia="Times New Roman" w:cs="Arial"/>
          <w:b/>
          <w:bCs/>
        </w:rPr>
        <w:t>9 milioni di euro</w:t>
      </w:r>
      <w:r w:rsidRPr="000B7A4F">
        <w:rPr>
          <w:rFonts w:eastAsia="Times New Roman" w:cs="Arial"/>
        </w:rPr>
        <w:t xml:space="preserve"> in trasferimenti monetari e servizi. </w:t>
      </w:r>
    </w:p>
    <w:p w14:paraId="5ED0F5E8" w14:textId="41FB3AE1" w:rsidR="003B3E41" w:rsidRPr="000B7A4F" w:rsidRDefault="0B6EE512" w:rsidP="00332300">
      <w:pPr>
        <w:spacing w:after="160" w:line="259" w:lineRule="auto"/>
        <w:jc w:val="both"/>
        <w:rPr>
          <w:rFonts w:eastAsia="Times New Roman" w:cs="Arial"/>
        </w:rPr>
      </w:pPr>
      <w:r w:rsidRPr="000B7A4F">
        <w:rPr>
          <w:rFonts w:eastAsia="Times New Roman" w:cs="Arial"/>
        </w:rPr>
        <w:t xml:space="preserve">Nel 2022, nei programmi che prevedono l’autocandidatura delle famiglie sul sito di Ufficio Pio, a fronte di </w:t>
      </w:r>
      <w:r w:rsidRPr="000B7A4F">
        <w:rPr>
          <w:rFonts w:eastAsia="Times New Roman" w:cs="Arial"/>
          <w:b/>
          <w:bCs/>
        </w:rPr>
        <w:t>3</w:t>
      </w:r>
      <w:r w:rsidR="003313B4" w:rsidRPr="000B7A4F">
        <w:rPr>
          <w:rFonts w:eastAsia="Times New Roman" w:cs="Arial"/>
          <w:b/>
          <w:bCs/>
        </w:rPr>
        <w:t>.</w:t>
      </w:r>
      <w:r w:rsidRPr="000B7A4F">
        <w:rPr>
          <w:rFonts w:eastAsia="Times New Roman" w:cs="Arial"/>
          <w:b/>
          <w:bCs/>
        </w:rPr>
        <w:t xml:space="preserve">608 domande di accesso </w:t>
      </w:r>
      <w:r w:rsidRPr="000B7A4F">
        <w:rPr>
          <w:rFonts w:eastAsia="Times New Roman" w:cs="Arial"/>
        </w:rPr>
        <w:t>ne sono state</w:t>
      </w:r>
      <w:r w:rsidRPr="000B7A4F">
        <w:rPr>
          <w:rFonts w:eastAsia="Times New Roman" w:cs="Arial"/>
          <w:b/>
          <w:bCs/>
        </w:rPr>
        <w:t xml:space="preserve"> accolte 2</w:t>
      </w:r>
      <w:r w:rsidR="003313B4" w:rsidRPr="000B7A4F">
        <w:rPr>
          <w:rFonts w:eastAsia="Times New Roman" w:cs="Arial"/>
          <w:b/>
          <w:bCs/>
        </w:rPr>
        <w:t>.</w:t>
      </w:r>
      <w:r w:rsidRPr="000B7A4F">
        <w:rPr>
          <w:rFonts w:eastAsia="Times New Roman" w:cs="Arial"/>
          <w:b/>
          <w:bCs/>
        </w:rPr>
        <w:t>087</w:t>
      </w:r>
      <w:r w:rsidRPr="000B7A4F">
        <w:rPr>
          <w:rFonts w:eastAsia="Times New Roman" w:cs="Arial"/>
        </w:rPr>
        <w:t xml:space="preserve">, con un rapporto di </w:t>
      </w:r>
      <w:r w:rsidRPr="000B7A4F">
        <w:rPr>
          <w:rFonts w:eastAsia="Times New Roman" w:cs="Arial"/>
          <w:b/>
          <w:bCs/>
        </w:rPr>
        <w:t>quasi 2 su 3</w:t>
      </w:r>
      <w:r w:rsidRPr="000B7A4F">
        <w:rPr>
          <w:rFonts w:eastAsia="Times New Roman" w:cs="Arial"/>
        </w:rPr>
        <w:t xml:space="preserve">.   </w:t>
      </w:r>
    </w:p>
    <w:p w14:paraId="6E160732" w14:textId="328BD953" w:rsidR="007010A5" w:rsidRPr="000B7A4F" w:rsidRDefault="007010A5" w:rsidP="007010A5">
      <w:pPr>
        <w:spacing w:after="160" w:line="259" w:lineRule="auto"/>
        <w:jc w:val="both"/>
        <w:rPr>
          <w:rFonts w:eastAsia="Times New Roman" w:cs="Arial"/>
        </w:rPr>
      </w:pPr>
      <w:r w:rsidRPr="000B7A4F">
        <w:rPr>
          <w:rFonts w:eastAsia="Times New Roman" w:cs="Arial"/>
          <w:b/>
          <w:bCs/>
        </w:rPr>
        <w:t>Il 9</w:t>
      </w:r>
      <w:r w:rsidR="00F51DF7" w:rsidRPr="000B7A4F">
        <w:rPr>
          <w:rFonts w:eastAsia="Times New Roman" w:cs="Arial"/>
          <w:b/>
          <w:bCs/>
        </w:rPr>
        <w:t>3</w:t>
      </w:r>
      <w:r w:rsidRPr="000B7A4F">
        <w:rPr>
          <w:rFonts w:eastAsia="Times New Roman" w:cs="Arial"/>
          <w:b/>
          <w:bCs/>
        </w:rPr>
        <w:t xml:space="preserve">% </w:t>
      </w:r>
      <w:r w:rsidR="00913A24" w:rsidRPr="000B7A4F">
        <w:rPr>
          <w:rFonts w:eastAsia="Times New Roman" w:cs="Arial"/>
          <w:b/>
          <w:bCs/>
        </w:rPr>
        <w:t>dei partecipanti</w:t>
      </w:r>
      <w:r w:rsidRPr="000B7A4F">
        <w:rPr>
          <w:rFonts w:eastAsia="Times New Roman" w:cs="Arial"/>
        </w:rPr>
        <w:t xml:space="preserve"> </w:t>
      </w:r>
      <w:r w:rsidR="00913A24" w:rsidRPr="000B7A4F">
        <w:rPr>
          <w:rFonts w:eastAsia="Times New Roman" w:cs="Arial"/>
        </w:rPr>
        <w:t>a</w:t>
      </w:r>
      <w:r w:rsidRPr="000B7A4F">
        <w:rPr>
          <w:rFonts w:eastAsia="Times New Roman" w:cs="Arial"/>
        </w:rPr>
        <w:t xml:space="preserve">i programmi della Fondazione risiedono nella Città di Torino e quasi la metà di questi nelle </w:t>
      </w:r>
      <w:r w:rsidRPr="000B7A4F">
        <w:rPr>
          <w:rFonts w:eastAsia="Times New Roman" w:cs="Arial"/>
          <w:b/>
          <w:bCs/>
        </w:rPr>
        <w:t>Circoscrizioni 5 e 6</w:t>
      </w:r>
      <w:r w:rsidRPr="000B7A4F">
        <w:rPr>
          <w:rFonts w:eastAsia="Times New Roman" w:cs="Arial"/>
        </w:rPr>
        <w:t xml:space="preserve">. </w:t>
      </w:r>
    </w:p>
    <w:p w14:paraId="23C6DFCF" w14:textId="049AF7D7" w:rsidR="004560A2" w:rsidRPr="000B7A4F" w:rsidRDefault="007010A5" w:rsidP="004560A2">
      <w:pPr>
        <w:spacing w:after="160" w:line="259" w:lineRule="auto"/>
        <w:jc w:val="both"/>
        <w:rPr>
          <w:rFonts w:eastAsia="Times New Roman" w:cs="Arial"/>
        </w:rPr>
      </w:pPr>
      <w:r w:rsidRPr="000B7A4F">
        <w:rPr>
          <w:rFonts w:eastAsia="Times New Roman" w:cs="Arial"/>
        </w:rPr>
        <w:t>I numeri riportati nel Bilancio Sociale</w:t>
      </w:r>
      <w:r w:rsidR="006E5F60" w:rsidRPr="000B7A4F">
        <w:rPr>
          <w:rFonts w:eastAsia="Times New Roman" w:cs="Arial"/>
        </w:rPr>
        <w:t xml:space="preserve"> </w:t>
      </w:r>
      <w:r w:rsidR="00682D83" w:rsidRPr="000B7A4F">
        <w:rPr>
          <w:rFonts w:eastAsia="Times New Roman" w:cs="Arial"/>
        </w:rPr>
        <w:t xml:space="preserve">2022 </w:t>
      </w:r>
      <w:r w:rsidR="00485F38" w:rsidRPr="000B7A4F">
        <w:rPr>
          <w:rFonts w:eastAsia="Times New Roman" w:cs="Arial"/>
        </w:rPr>
        <w:t>sono</w:t>
      </w:r>
      <w:r w:rsidR="00BE3A40" w:rsidRPr="000B7A4F">
        <w:rPr>
          <w:rFonts w:eastAsia="Times New Roman" w:cs="Arial"/>
        </w:rPr>
        <w:t xml:space="preserve">, in continuità con </w:t>
      </w:r>
      <w:r w:rsidR="00B06CC1" w:rsidRPr="000B7A4F">
        <w:rPr>
          <w:rFonts w:eastAsia="Times New Roman" w:cs="Arial"/>
        </w:rPr>
        <w:t xml:space="preserve">il 2021, </w:t>
      </w:r>
      <w:r w:rsidR="007A3A4B" w:rsidRPr="000B7A4F">
        <w:rPr>
          <w:rFonts w:eastAsia="Times New Roman" w:cs="Arial"/>
        </w:rPr>
        <w:t>confermano la</w:t>
      </w:r>
      <w:r w:rsidR="00C537C3" w:rsidRPr="000B7A4F">
        <w:rPr>
          <w:rFonts w:eastAsia="Times New Roman" w:cs="Arial"/>
        </w:rPr>
        <w:t xml:space="preserve"> </w:t>
      </w:r>
      <w:r w:rsidR="004560A2" w:rsidRPr="000B7A4F">
        <w:rPr>
          <w:rFonts w:eastAsia="Times New Roman" w:cs="Arial"/>
        </w:rPr>
        <w:t>decis</w:t>
      </w:r>
      <w:r w:rsidR="00C537C3" w:rsidRPr="000B7A4F">
        <w:rPr>
          <w:rFonts w:eastAsia="Times New Roman" w:cs="Arial"/>
        </w:rPr>
        <w:t>ione</w:t>
      </w:r>
      <w:r w:rsidR="004560A2" w:rsidRPr="000B7A4F">
        <w:rPr>
          <w:rFonts w:eastAsia="Times New Roman" w:cs="Arial"/>
        </w:rPr>
        <w:t xml:space="preserve"> </w:t>
      </w:r>
      <w:r w:rsidR="00C537C3" w:rsidRPr="000B7A4F">
        <w:rPr>
          <w:rFonts w:eastAsia="Times New Roman" w:cs="Arial"/>
        </w:rPr>
        <w:t xml:space="preserve">della Fondazione </w:t>
      </w:r>
      <w:r w:rsidR="004560A2" w:rsidRPr="000B7A4F">
        <w:rPr>
          <w:rFonts w:eastAsia="Times New Roman" w:cs="Arial"/>
        </w:rPr>
        <w:t xml:space="preserve">di </w:t>
      </w:r>
      <w:r w:rsidR="004560A2" w:rsidRPr="000B7A4F">
        <w:rPr>
          <w:rFonts w:eastAsia="Times New Roman" w:cs="Arial"/>
          <w:b/>
          <w:bCs/>
        </w:rPr>
        <w:t>scommettere sul futuro e di investire la maggior parte delle proprie risorse per realizzare interventi destinati alle generazioni più giovani.</w:t>
      </w:r>
      <w:r w:rsidR="004560A2" w:rsidRPr="000B7A4F">
        <w:rPr>
          <w:rFonts w:eastAsia="Times New Roman" w:cs="Arial"/>
        </w:rPr>
        <w:t xml:space="preserve"> L’obiettivo di fronteggiare il fenomeno crescente della povertà minorile si è tradotto nella costruzione di programmi di prevenzione tesi a favorire il diritto ad un’istruzione di qualità, fin dai primi anni di vita. </w:t>
      </w:r>
    </w:p>
    <w:p w14:paraId="1F84DBAC" w14:textId="2910A43B" w:rsidR="004560A2" w:rsidRPr="000B7A4F" w:rsidRDefault="004560A2" w:rsidP="004560A2">
      <w:pPr>
        <w:spacing w:after="160" w:line="259" w:lineRule="auto"/>
        <w:jc w:val="both"/>
        <w:rPr>
          <w:rFonts w:eastAsia="Times New Roman" w:cs="Arial"/>
        </w:rPr>
      </w:pPr>
      <w:r w:rsidRPr="000B7A4F">
        <w:rPr>
          <w:rFonts w:eastAsia="Times New Roman" w:cs="Arial"/>
        </w:rPr>
        <w:t>Nel 2022</w:t>
      </w:r>
      <w:r w:rsidR="00966FD9" w:rsidRPr="000B7A4F">
        <w:rPr>
          <w:rFonts w:eastAsia="Times New Roman" w:cs="Arial"/>
        </w:rPr>
        <w:t xml:space="preserve">, </w:t>
      </w:r>
      <w:r w:rsidRPr="000B7A4F">
        <w:rPr>
          <w:rFonts w:eastAsia="Times New Roman" w:cs="Arial"/>
          <w:b/>
          <w:bCs/>
        </w:rPr>
        <w:t xml:space="preserve">Traguardi </w:t>
      </w:r>
      <w:r w:rsidRPr="000B7A4F">
        <w:rPr>
          <w:rFonts w:eastAsia="Times New Roman" w:cs="Arial"/>
        </w:rPr>
        <w:t>–</w:t>
      </w:r>
      <w:r w:rsidR="00012032" w:rsidRPr="000B7A4F">
        <w:rPr>
          <w:rFonts w:eastAsia="Times New Roman" w:cs="Arial"/>
        </w:rPr>
        <w:t xml:space="preserve"> </w:t>
      </w:r>
      <w:r w:rsidRPr="000B7A4F">
        <w:rPr>
          <w:rFonts w:eastAsia="Times New Roman" w:cs="Arial"/>
        </w:rPr>
        <w:t xml:space="preserve">principale intervento di contrasto alla povertà – ha visto l’ingresso di </w:t>
      </w:r>
      <w:r w:rsidR="00012032" w:rsidRPr="000B7A4F">
        <w:rPr>
          <w:rFonts w:eastAsia="Times New Roman" w:cs="Arial"/>
          <w:b/>
          <w:bCs/>
        </w:rPr>
        <w:t>636</w:t>
      </w:r>
      <w:r w:rsidRPr="000B7A4F">
        <w:rPr>
          <w:rFonts w:eastAsia="Times New Roman" w:cs="Arial"/>
          <w:b/>
          <w:bCs/>
        </w:rPr>
        <w:t xml:space="preserve"> famiglie</w:t>
      </w:r>
      <w:r w:rsidRPr="000B7A4F">
        <w:rPr>
          <w:rFonts w:eastAsia="Times New Roman" w:cs="Arial"/>
        </w:rPr>
        <w:t xml:space="preserve"> con </w:t>
      </w:r>
      <w:r w:rsidR="00012032" w:rsidRPr="000B7A4F">
        <w:rPr>
          <w:rFonts w:eastAsia="Times New Roman" w:cs="Arial"/>
        </w:rPr>
        <w:t>almeno un minore</w:t>
      </w:r>
      <w:r w:rsidRPr="000B7A4F">
        <w:rPr>
          <w:rFonts w:eastAsia="Times New Roman" w:cs="Arial"/>
        </w:rPr>
        <w:t xml:space="preserve"> tra 0 e 2 anni. Come dimostrano diversi studi, chi ha la possibilità di partecipare fin dalla primissima infanzia a percorsi di educazione </w:t>
      </w:r>
      <w:r w:rsidR="00F77B64" w:rsidRPr="000B7A4F">
        <w:rPr>
          <w:rFonts w:eastAsia="Times New Roman" w:cs="Arial"/>
        </w:rPr>
        <w:t>di qualità</w:t>
      </w:r>
      <w:r w:rsidRPr="000B7A4F">
        <w:rPr>
          <w:rFonts w:eastAsia="Times New Roman" w:cs="Arial"/>
        </w:rPr>
        <w:t xml:space="preserve">, ha nel corso della vita </w:t>
      </w:r>
      <w:r w:rsidR="00FF42D7" w:rsidRPr="000B7A4F">
        <w:rPr>
          <w:rFonts w:eastAsia="Times New Roman" w:cs="Arial"/>
        </w:rPr>
        <w:t xml:space="preserve">migliori </w:t>
      </w:r>
      <w:r w:rsidRPr="000B7A4F">
        <w:rPr>
          <w:rFonts w:eastAsia="Times New Roman" w:cs="Arial"/>
        </w:rPr>
        <w:t xml:space="preserve">prospettive di crescita sul piano economico, sociale e psico-emotivo. </w:t>
      </w:r>
      <w:r w:rsidR="00396E30" w:rsidRPr="000B7A4F">
        <w:rPr>
          <w:rFonts w:eastAsia="Times New Roman" w:cs="Arial"/>
          <w:b/>
          <w:bCs/>
        </w:rPr>
        <w:t>I bambini delle famiglie di Traguardi che frequentano il nido d’infanzia sono passat</w:t>
      </w:r>
      <w:r w:rsidR="00AE3AA5" w:rsidRPr="000B7A4F">
        <w:rPr>
          <w:rFonts w:eastAsia="Times New Roman" w:cs="Arial"/>
          <w:b/>
          <w:bCs/>
        </w:rPr>
        <w:t>i</w:t>
      </w:r>
      <w:r w:rsidR="00396E30" w:rsidRPr="000B7A4F">
        <w:rPr>
          <w:rFonts w:eastAsia="Times New Roman" w:cs="Arial"/>
          <w:b/>
          <w:bCs/>
        </w:rPr>
        <w:t xml:space="preserve"> da</w:t>
      </w:r>
      <w:r w:rsidR="00C13B8B" w:rsidRPr="000B7A4F">
        <w:rPr>
          <w:rFonts w:eastAsia="Times New Roman" w:cs="Arial"/>
          <w:b/>
          <w:bCs/>
        </w:rPr>
        <w:t xml:space="preserve">l 13 </w:t>
      </w:r>
      <w:r w:rsidR="00222359" w:rsidRPr="000B7A4F">
        <w:rPr>
          <w:rFonts w:eastAsia="Times New Roman" w:cs="Arial"/>
          <w:b/>
          <w:bCs/>
        </w:rPr>
        <w:t>(all’ingresso)</w:t>
      </w:r>
      <w:r w:rsidR="00C13B8B" w:rsidRPr="000B7A4F">
        <w:rPr>
          <w:rFonts w:eastAsia="Times New Roman" w:cs="Arial"/>
          <w:b/>
          <w:bCs/>
        </w:rPr>
        <w:t xml:space="preserve"> al 31%</w:t>
      </w:r>
      <w:r w:rsidR="00C13B8B" w:rsidRPr="000B7A4F">
        <w:rPr>
          <w:rFonts w:eastAsia="Times New Roman" w:cs="Arial"/>
        </w:rPr>
        <w:t xml:space="preserve"> attestandosi </w:t>
      </w:r>
      <w:r w:rsidR="00AE3AA5" w:rsidRPr="000B7A4F">
        <w:rPr>
          <w:rFonts w:eastAsia="Times New Roman" w:cs="Arial"/>
        </w:rPr>
        <w:t>ai livelli di partecipazion</w:t>
      </w:r>
      <w:r w:rsidR="009C03B5" w:rsidRPr="000B7A4F">
        <w:rPr>
          <w:rFonts w:eastAsia="Times New Roman" w:cs="Arial"/>
        </w:rPr>
        <w:t>e</w:t>
      </w:r>
      <w:r w:rsidR="00AE3AA5" w:rsidRPr="000B7A4F">
        <w:rPr>
          <w:rFonts w:eastAsia="Times New Roman" w:cs="Arial"/>
        </w:rPr>
        <w:t xml:space="preserve"> delle fasce di popolazione più abbienti ed istruite. </w:t>
      </w:r>
    </w:p>
    <w:p w14:paraId="73005356" w14:textId="652D68C4" w:rsidR="009B4E0B" w:rsidRPr="000B7A4F" w:rsidRDefault="004560A2" w:rsidP="004560A2">
      <w:pPr>
        <w:spacing w:after="160" w:line="259" w:lineRule="auto"/>
        <w:jc w:val="both"/>
        <w:rPr>
          <w:rFonts w:eastAsia="Times New Roman" w:cs="Arial"/>
        </w:rPr>
      </w:pPr>
      <w:r w:rsidRPr="000B7A4F">
        <w:rPr>
          <w:rFonts w:eastAsia="Times New Roman" w:cs="Arial"/>
        </w:rPr>
        <w:t xml:space="preserve">Sempre su questo fronte, nel 2022 </w:t>
      </w:r>
      <w:r w:rsidR="003C55B0" w:rsidRPr="000B7A4F">
        <w:rPr>
          <w:rFonts w:eastAsia="Times New Roman" w:cs="Arial"/>
        </w:rPr>
        <w:t xml:space="preserve">il programma </w:t>
      </w:r>
      <w:r w:rsidRPr="000B7A4F">
        <w:rPr>
          <w:rFonts w:eastAsia="Times New Roman" w:cs="Arial"/>
          <w:b/>
          <w:bCs/>
        </w:rPr>
        <w:t>W</w:t>
      </w:r>
      <w:r w:rsidR="002260FF" w:rsidRPr="000B7A4F">
        <w:rPr>
          <w:rFonts w:eastAsia="Times New Roman" w:cs="Arial"/>
          <w:b/>
          <w:bCs/>
        </w:rPr>
        <w:t>ill Torino</w:t>
      </w:r>
      <w:r w:rsidR="003C55B0" w:rsidRPr="000B7A4F">
        <w:rPr>
          <w:rFonts w:eastAsia="Times New Roman" w:cs="Arial"/>
        </w:rPr>
        <w:t xml:space="preserve">, </w:t>
      </w:r>
      <w:r w:rsidR="000834EA" w:rsidRPr="000B7A4F">
        <w:rPr>
          <w:rFonts w:eastAsia="Times New Roman" w:cs="Arial"/>
        </w:rPr>
        <w:t xml:space="preserve">che sostiene per 6 anni le spese di formazione scolastica ed extrascolastica dei bambini e delle bambine iscritte alla quinta elementare, </w:t>
      </w:r>
      <w:r w:rsidR="003C55B0" w:rsidRPr="000B7A4F">
        <w:rPr>
          <w:rFonts w:eastAsia="Times New Roman" w:cs="Arial"/>
        </w:rPr>
        <w:t>dopo 3 anni di sper</w:t>
      </w:r>
      <w:r w:rsidR="000834EA" w:rsidRPr="000B7A4F">
        <w:rPr>
          <w:rFonts w:eastAsia="Times New Roman" w:cs="Arial"/>
        </w:rPr>
        <w:t>i</w:t>
      </w:r>
      <w:r w:rsidR="003C55B0" w:rsidRPr="000B7A4F">
        <w:rPr>
          <w:rFonts w:eastAsia="Times New Roman" w:cs="Arial"/>
        </w:rPr>
        <w:t xml:space="preserve">mentazione nelle Circoscrizioni 5 e 6 è stato </w:t>
      </w:r>
      <w:r w:rsidR="003C55B0" w:rsidRPr="000B7A4F">
        <w:rPr>
          <w:rFonts w:eastAsia="Times New Roman" w:cs="Arial"/>
          <w:b/>
          <w:bCs/>
        </w:rPr>
        <w:t>allargato a tutta la Città di Torino</w:t>
      </w:r>
      <w:r w:rsidR="003C55B0" w:rsidRPr="000B7A4F">
        <w:rPr>
          <w:rFonts w:eastAsia="Times New Roman" w:cs="Arial"/>
        </w:rPr>
        <w:t xml:space="preserve"> </w:t>
      </w:r>
      <w:r w:rsidR="00CC2A03" w:rsidRPr="000B7A4F">
        <w:rPr>
          <w:rFonts w:eastAsia="Times New Roman" w:cs="Arial"/>
        </w:rPr>
        <w:t>raddoppiando</w:t>
      </w:r>
      <w:r w:rsidR="003C55B0" w:rsidRPr="000B7A4F">
        <w:rPr>
          <w:rFonts w:eastAsia="Times New Roman" w:cs="Arial"/>
        </w:rPr>
        <w:t xml:space="preserve"> il numero di </w:t>
      </w:r>
      <w:r w:rsidR="003C55B0" w:rsidRPr="000B7A4F">
        <w:rPr>
          <w:rFonts w:eastAsia="Times New Roman" w:cs="Arial"/>
          <w:b/>
          <w:bCs/>
        </w:rPr>
        <w:t>po</w:t>
      </w:r>
      <w:r w:rsidR="000834EA" w:rsidRPr="000B7A4F">
        <w:rPr>
          <w:rFonts w:eastAsia="Times New Roman" w:cs="Arial"/>
          <w:b/>
          <w:bCs/>
        </w:rPr>
        <w:t>sti disponibili</w:t>
      </w:r>
      <w:r w:rsidR="00CC2A03" w:rsidRPr="000B7A4F">
        <w:rPr>
          <w:rFonts w:eastAsia="Times New Roman" w:cs="Arial"/>
        </w:rPr>
        <w:t xml:space="preserve"> salito a </w:t>
      </w:r>
      <w:r w:rsidR="00CC2A03" w:rsidRPr="000B7A4F">
        <w:rPr>
          <w:rFonts w:eastAsia="Times New Roman" w:cs="Arial"/>
          <w:b/>
          <w:bCs/>
        </w:rPr>
        <w:t>200</w:t>
      </w:r>
      <w:r w:rsidR="00CC2A03" w:rsidRPr="000B7A4F">
        <w:rPr>
          <w:rFonts w:eastAsia="Times New Roman" w:cs="Arial"/>
        </w:rPr>
        <w:t xml:space="preserve">. </w:t>
      </w:r>
    </w:p>
    <w:p w14:paraId="46EC164C" w14:textId="6F1CEA3B" w:rsidR="004560A2" w:rsidRPr="000B7A4F" w:rsidRDefault="004560A2" w:rsidP="004560A2">
      <w:pPr>
        <w:spacing w:after="160" w:line="259" w:lineRule="auto"/>
        <w:jc w:val="both"/>
        <w:rPr>
          <w:rFonts w:eastAsia="Times New Roman" w:cs="Arial"/>
        </w:rPr>
      </w:pPr>
      <w:r w:rsidRPr="000B7A4F">
        <w:rPr>
          <w:rFonts w:eastAsia="Times New Roman" w:cs="Arial"/>
        </w:rPr>
        <w:t>Insieme alla Compagnia di San Paolo</w:t>
      </w:r>
      <w:r w:rsidR="00A63BEC" w:rsidRPr="000B7A4F">
        <w:rPr>
          <w:rFonts w:eastAsia="Times New Roman" w:cs="Arial"/>
        </w:rPr>
        <w:t xml:space="preserve">, </w:t>
      </w:r>
      <w:r w:rsidRPr="000B7A4F">
        <w:rPr>
          <w:rFonts w:eastAsia="Times New Roman" w:cs="Arial"/>
        </w:rPr>
        <w:t>al Comune di Torino</w:t>
      </w:r>
      <w:r w:rsidR="00A63BEC" w:rsidRPr="000B7A4F">
        <w:rPr>
          <w:rFonts w:eastAsia="Times New Roman" w:cs="Arial"/>
        </w:rPr>
        <w:t xml:space="preserve"> e ITER</w:t>
      </w:r>
      <w:r w:rsidRPr="000B7A4F">
        <w:rPr>
          <w:rFonts w:eastAsia="Times New Roman" w:cs="Arial"/>
        </w:rPr>
        <w:t xml:space="preserve">, </w:t>
      </w:r>
      <w:r w:rsidR="000A4D30" w:rsidRPr="000B7A4F">
        <w:rPr>
          <w:rFonts w:eastAsia="Times New Roman" w:cs="Arial"/>
        </w:rPr>
        <w:t>è stata sostenuta la realizzazione di</w:t>
      </w:r>
      <w:r w:rsidRPr="000B7A4F">
        <w:rPr>
          <w:rFonts w:eastAsia="Times New Roman" w:cs="Arial"/>
        </w:rPr>
        <w:t xml:space="preserve"> </w:t>
      </w:r>
      <w:r w:rsidRPr="000B7A4F">
        <w:rPr>
          <w:rFonts w:eastAsia="Times New Roman" w:cs="Arial"/>
          <w:b/>
          <w:bCs/>
        </w:rPr>
        <w:t>Estate Ragazzi</w:t>
      </w:r>
      <w:r w:rsidR="00F167E8" w:rsidRPr="000B7A4F">
        <w:rPr>
          <w:rFonts w:eastAsia="Times New Roman" w:cs="Arial"/>
        </w:rPr>
        <w:t xml:space="preserve"> </w:t>
      </w:r>
      <w:r w:rsidRPr="000B7A4F">
        <w:rPr>
          <w:rFonts w:eastAsia="Times New Roman" w:cs="Arial"/>
        </w:rPr>
        <w:t xml:space="preserve">nella convinzione che l’esperienza di gioco e di apprendimento svolta nel corso dell’estate, quando le scuole chiudono, sia un fattore decisivo nello sviluppo socio-cognitivo di </w:t>
      </w:r>
      <w:r w:rsidR="00D41FE2" w:rsidRPr="000B7A4F">
        <w:rPr>
          <w:rFonts w:eastAsia="Times New Roman" w:cs="Arial"/>
        </w:rPr>
        <w:t>bambine</w:t>
      </w:r>
      <w:r w:rsidRPr="000B7A4F">
        <w:rPr>
          <w:rFonts w:eastAsia="Times New Roman" w:cs="Arial"/>
        </w:rPr>
        <w:t xml:space="preserve"> e </w:t>
      </w:r>
      <w:r w:rsidR="00D41FE2" w:rsidRPr="000B7A4F">
        <w:rPr>
          <w:rFonts w:eastAsia="Times New Roman" w:cs="Arial"/>
        </w:rPr>
        <w:t>bambini</w:t>
      </w:r>
      <w:r w:rsidRPr="000B7A4F">
        <w:rPr>
          <w:rFonts w:eastAsia="Times New Roman" w:cs="Arial"/>
        </w:rPr>
        <w:t xml:space="preserve">. </w:t>
      </w:r>
      <w:r w:rsidR="00F167E8" w:rsidRPr="000B7A4F">
        <w:rPr>
          <w:rFonts w:eastAsia="Times New Roman" w:cs="Arial"/>
        </w:rPr>
        <w:t xml:space="preserve">Nel 2022 vi hanno partecipato </w:t>
      </w:r>
      <w:r w:rsidR="00F167E8" w:rsidRPr="000B7A4F">
        <w:rPr>
          <w:rFonts w:eastAsia="Times New Roman" w:cs="Arial"/>
          <w:b/>
          <w:bCs/>
        </w:rPr>
        <w:t>3</w:t>
      </w:r>
      <w:r w:rsidR="00B71D0D" w:rsidRPr="000B7A4F">
        <w:rPr>
          <w:rFonts w:eastAsia="Times New Roman" w:cs="Arial"/>
          <w:b/>
          <w:bCs/>
        </w:rPr>
        <w:t>.</w:t>
      </w:r>
      <w:r w:rsidR="003B506A" w:rsidRPr="000B7A4F">
        <w:rPr>
          <w:rFonts w:eastAsia="Times New Roman" w:cs="Arial"/>
          <w:b/>
          <w:bCs/>
        </w:rPr>
        <w:t>193</w:t>
      </w:r>
      <w:r w:rsidR="00F167E8" w:rsidRPr="000B7A4F">
        <w:rPr>
          <w:rFonts w:eastAsia="Times New Roman" w:cs="Arial"/>
          <w:b/>
          <w:bCs/>
        </w:rPr>
        <w:t xml:space="preserve"> minori</w:t>
      </w:r>
      <w:r w:rsidR="003B506A" w:rsidRPr="000B7A4F">
        <w:rPr>
          <w:rFonts w:eastAsia="Times New Roman" w:cs="Arial"/>
        </w:rPr>
        <w:t xml:space="preserve"> il 40% dei quali di famiglie con ISEE inferiore a 6800 euro. </w:t>
      </w:r>
    </w:p>
    <w:p w14:paraId="7B0716A9" w14:textId="41FD7341" w:rsidR="009E2286" w:rsidRPr="000B7A4F" w:rsidRDefault="009E2286" w:rsidP="009E2286">
      <w:pPr>
        <w:spacing w:after="160" w:line="259" w:lineRule="auto"/>
        <w:jc w:val="both"/>
        <w:rPr>
          <w:rFonts w:eastAsia="Times New Roman" w:cs="Arial"/>
        </w:rPr>
      </w:pPr>
      <w:r w:rsidRPr="000B7A4F">
        <w:rPr>
          <w:rFonts w:eastAsia="Times New Roman" w:cs="Arial"/>
        </w:rPr>
        <w:t xml:space="preserve">Anche il programma </w:t>
      </w:r>
      <w:proofErr w:type="spellStart"/>
      <w:r w:rsidRPr="000B7A4F">
        <w:rPr>
          <w:rFonts w:eastAsia="Times New Roman" w:cs="Arial"/>
          <w:b/>
          <w:bCs/>
        </w:rPr>
        <w:t>DigitAll</w:t>
      </w:r>
      <w:proofErr w:type="spellEnd"/>
      <w:r w:rsidRPr="000B7A4F">
        <w:rPr>
          <w:rFonts w:eastAsia="Times New Roman" w:cs="Arial"/>
        </w:rPr>
        <w:t>, nato nel 2020 per offrire alle famiglie con minori in età scolastica una connessione stabile e una formazione digitale di base,</w:t>
      </w:r>
      <w:r w:rsidR="00423E6E" w:rsidRPr="000B7A4F">
        <w:rPr>
          <w:rFonts w:eastAsia="Times New Roman" w:cs="Arial"/>
        </w:rPr>
        <w:t xml:space="preserve"> nel 2022 è stato esteso all’intera Città </w:t>
      </w:r>
      <w:r w:rsidR="00275490" w:rsidRPr="000B7A4F">
        <w:rPr>
          <w:rFonts w:eastAsia="Times New Roman" w:cs="Arial"/>
        </w:rPr>
        <w:t xml:space="preserve">accogliendo </w:t>
      </w:r>
      <w:r w:rsidR="00275490" w:rsidRPr="000B7A4F">
        <w:rPr>
          <w:rFonts w:eastAsia="Times New Roman" w:cs="Arial"/>
          <w:b/>
          <w:bCs/>
        </w:rPr>
        <w:t>777 persone</w:t>
      </w:r>
      <w:r w:rsidR="00280D5B" w:rsidRPr="000B7A4F">
        <w:rPr>
          <w:rFonts w:eastAsia="Times New Roman" w:cs="Arial"/>
          <w:b/>
          <w:bCs/>
        </w:rPr>
        <w:t xml:space="preserve"> (</w:t>
      </w:r>
      <w:r w:rsidR="00122FBB" w:rsidRPr="000B7A4F">
        <w:rPr>
          <w:rFonts w:eastAsia="Times New Roman" w:cs="Arial"/>
          <w:b/>
          <w:bCs/>
        </w:rPr>
        <w:t>2 volte e mezza il numero del 2021)</w:t>
      </w:r>
      <w:r w:rsidR="00275490" w:rsidRPr="000B7A4F">
        <w:rPr>
          <w:rFonts w:eastAsia="Times New Roman" w:cs="Arial"/>
        </w:rPr>
        <w:t xml:space="preserve">, </w:t>
      </w:r>
      <w:r w:rsidR="000E4C45" w:rsidRPr="000B7A4F">
        <w:rPr>
          <w:rFonts w:eastAsia="Times New Roman" w:cs="Arial"/>
        </w:rPr>
        <w:t>quasi interamente</w:t>
      </w:r>
      <w:r w:rsidR="00275490" w:rsidRPr="000B7A4F">
        <w:rPr>
          <w:rFonts w:eastAsia="Times New Roman" w:cs="Arial"/>
        </w:rPr>
        <w:t xml:space="preserve"> donne, straniere e con redditi molto bassi</w:t>
      </w:r>
      <w:r w:rsidR="00280D5B" w:rsidRPr="000B7A4F">
        <w:rPr>
          <w:rFonts w:eastAsia="Times New Roman" w:cs="Arial"/>
        </w:rPr>
        <w:t xml:space="preserve">. </w:t>
      </w:r>
      <w:r w:rsidRPr="000B7A4F">
        <w:rPr>
          <w:rFonts w:eastAsia="Times New Roman" w:cs="Arial"/>
        </w:rPr>
        <w:t xml:space="preserve"> </w:t>
      </w:r>
    </w:p>
    <w:p w14:paraId="6A204004" w14:textId="5F98DA1E" w:rsidR="004560A2" w:rsidRPr="000B7A4F" w:rsidRDefault="004560A2" w:rsidP="004560A2">
      <w:pPr>
        <w:spacing w:after="160" w:line="259" w:lineRule="auto"/>
        <w:jc w:val="both"/>
        <w:rPr>
          <w:rFonts w:eastAsia="Times New Roman" w:cs="Arial"/>
        </w:rPr>
      </w:pPr>
      <w:r w:rsidRPr="000B7A4F">
        <w:rPr>
          <w:rFonts w:eastAsia="Times New Roman" w:cs="Arial"/>
          <w:b/>
          <w:bCs/>
        </w:rPr>
        <w:t>Percorsi</w:t>
      </w:r>
      <w:r w:rsidRPr="000B7A4F">
        <w:rPr>
          <w:rFonts w:eastAsia="Times New Roman" w:cs="Arial"/>
        </w:rPr>
        <w:t xml:space="preserve">, ogni anno sostiene più di 1600 studenti tra scuole superiori e università, </w:t>
      </w:r>
      <w:r w:rsidR="00A659A0" w:rsidRPr="000B7A4F">
        <w:rPr>
          <w:rFonts w:eastAsia="Times New Roman" w:cs="Arial"/>
        </w:rPr>
        <w:t xml:space="preserve">ed è giunto alla sua </w:t>
      </w:r>
      <w:r w:rsidR="00762AD8" w:rsidRPr="000B7A4F">
        <w:rPr>
          <w:rFonts w:eastAsia="Times New Roman" w:cs="Arial"/>
        </w:rPr>
        <w:t>undicesima edizione. Nel 2022</w:t>
      </w:r>
      <w:r w:rsidR="0064462A" w:rsidRPr="000B7A4F">
        <w:rPr>
          <w:rFonts w:eastAsia="Times New Roman" w:cs="Arial"/>
        </w:rPr>
        <w:t xml:space="preserve"> l’</w:t>
      </w:r>
      <w:r w:rsidR="0064462A" w:rsidRPr="000B7A4F">
        <w:rPr>
          <w:rFonts w:eastAsia="Times New Roman" w:cs="Arial"/>
          <w:b/>
          <w:bCs/>
        </w:rPr>
        <w:t>84%</w:t>
      </w:r>
      <w:r w:rsidR="0064462A" w:rsidRPr="000B7A4F">
        <w:rPr>
          <w:rFonts w:eastAsia="Times New Roman" w:cs="Arial"/>
        </w:rPr>
        <w:t xml:space="preserve"> de</w:t>
      </w:r>
      <w:r w:rsidR="00D30B54" w:rsidRPr="000B7A4F">
        <w:rPr>
          <w:rFonts w:eastAsia="Times New Roman" w:cs="Arial"/>
        </w:rPr>
        <w:t xml:space="preserve">i 300 </w:t>
      </w:r>
      <w:r w:rsidR="006B3618" w:rsidRPr="000B7A4F">
        <w:rPr>
          <w:rFonts w:eastAsia="Times New Roman" w:cs="Arial"/>
        </w:rPr>
        <w:t xml:space="preserve">nuovi </w:t>
      </w:r>
      <w:r w:rsidR="0064462A" w:rsidRPr="000B7A4F">
        <w:rPr>
          <w:rFonts w:eastAsia="Times New Roman" w:cs="Arial"/>
        </w:rPr>
        <w:t xml:space="preserve">ammessi al programma frequentava </w:t>
      </w:r>
      <w:r w:rsidR="0064462A" w:rsidRPr="000B7A4F">
        <w:rPr>
          <w:rFonts w:eastAsia="Times New Roman" w:cs="Arial"/>
          <w:b/>
          <w:bCs/>
        </w:rPr>
        <w:t>Istituti tecnici o Professionali</w:t>
      </w:r>
      <w:r w:rsidR="00614836" w:rsidRPr="000B7A4F">
        <w:rPr>
          <w:rFonts w:eastAsia="Times New Roman" w:cs="Arial"/>
        </w:rPr>
        <w:t xml:space="preserve"> </w:t>
      </w:r>
      <w:r w:rsidR="00DA0B24" w:rsidRPr="000B7A4F">
        <w:rPr>
          <w:rFonts w:eastAsia="Times New Roman" w:cs="Arial"/>
        </w:rPr>
        <w:t xml:space="preserve">segno della precisa intenzione di agire per </w:t>
      </w:r>
      <w:r w:rsidR="002F4A2A" w:rsidRPr="000B7A4F">
        <w:rPr>
          <w:rFonts w:eastAsia="Times New Roman" w:cs="Arial"/>
        </w:rPr>
        <w:t xml:space="preserve">promuovere traiettorie di studio altrimenti condizionate da svantaggi socioeconomici di partenza. </w:t>
      </w:r>
      <w:r w:rsidR="00082B3F" w:rsidRPr="000B7A4F">
        <w:rPr>
          <w:rFonts w:eastAsia="Times New Roman" w:cs="Arial"/>
        </w:rPr>
        <w:t xml:space="preserve"> </w:t>
      </w:r>
    </w:p>
    <w:p w14:paraId="7244D48F" w14:textId="19AEDA96" w:rsidR="004560A2" w:rsidRPr="000B7A4F" w:rsidRDefault="004560A2" w:rsidP="004560A2">
      <w:pPr>
        <w:spacing w:after="160" w:line="259" w:lineRule="auto"/>
        <w:jc w:val="both"/>
        <w:rPr>
          <w:rFonts w:eastAsia="Times New Roman" w:cs="Arial"/>
        </w:rPr>
      </w:pPr>
      <w:r w:rsidRPr="000B7A4F">
        <w:rPr>
          <w:rFonts w:eastAsia="Times New Roman" w:cs="Arial"/>
        </w:rPr>
        <w:t xml:space="preserve">Il rafforzamento di queste iniziative è stato perseguito cercando al contempo di mantenere saldo l’impegno sugli interventi destinati a contrastare situazioni di particolare vulnerabilità. Come nel caso di </w:t>
      </w:r>
      <w:r w:rsidRPr="000B7A4F">
        <w:rPr>
          <w:rFonts w:eastAsia="Times New Roman" w:cs="Arial"/>
          <w:b/>
          <w:bCs/>
        </w:rPr>
        <w:t>Logos</w:t>
      </w:r>
      <w:r w:rsidRPr="000B7A4F">
        <w:rPr>
          <w:rFonts w:eastAsia="Times New Roman" w:cs="Arial"/>
        </w:rPr>
        <w:t xml:space="preserve"> che, in sinergia con il Fondo Musy, </w:t>
      </w:r>
      <w:r w:rsidR="00FB324D" w:rsidRPr="000B7A4F">
        <w:rPr>
          <w:rFonts w:eastAsia="Times New Roman" w:cs="Arial"/>
        </w:rPr>
        <w:t>ha favorito</w:t>
      </w:r>
      <w:r w:rsidRPr="000B7A4F">
        <w:rPr>
          <w:rFonts w:eastAsia="Times New Roman" w:cs="Arial"/>
        </w:rPr>
        <w:t xml:space="preserve"> l’inserimento nel mondo del lavoro di </w:t>
      </w:r>
      <w:r w:rsidR="00FB324D" w:rsidRPr="000B7A4F">
        <w:rPr>
          <w:rFonts w:eastAsia="Times New Roman" w:cs="Arial"/>
          <w:b/>
          <w:bCs/>
        </w:rPr>
        <w:t xml:space="preserve">42 </w:t>
      </w:r>
      <w:r w:rsidRPr="000B7A4F">
        <w:rPr>
          <w:rFonts w:eastAsia="Times New Roman" w:cs="Arial"/>
          <w:b/>
          <w:bCs/>
        </w:rPr>
        <w:t>persone detenute</w:t>
      </w:r>
      <w:r w:rsidRPr="000B7A4F">
        <w:rPr>
          <w:rFonts w:eastAsia="Times New Roman" w:cs="Arial"/>
        </w:rPr>
        <w:t xml:space="preserve"> giunte a fine pena. O come in </w:t>
      </w:r>
      <w:r w:rsidRPr="000B7A4F">
        <w:rPr>
          <w:rFonts w:eastAsia="Times New Roman" w:cs="Arial"/>
          <w:b/>
          <w:bCs/>
        </w:rPr>
        <w:t>Primo Piano</w:t>
      </w:r>
      <w:r w:rsidRPr="000B7A4F">
        <w:rPr>
          <w:rFonts w:eastAsia="Times New Roman" w:cs="Arial"/>
        </w:rPr>
        <w:t>, che</w:t>
      </w:r>
      <w:r w:rsidR="00FB324D" w:rsidRPr="000B7A4F">
        <w:rPr>
          <w:rFonts w:eastAsia="Times New Roman" w:cs="Arial"/>
        </w:rPr>
        <w:t xml:space="preserve"> nel 2022</w:t>
      </w:r>
      <w:r w:rsidRPr="000B7A4F">
        <w:rPr>
          <w:rFonts w:eastAsia="Times New Roman" w:cs="Arial"/>
        </w:rPr>
        <w:t xml:space="preserve"> ha </w:t>
      </w:r>
      <w:r w:rsidR="00FB324D" w:rsidRPr="000B7A4F">
        <w:rPr>
          <w:rFonts w:eastAsia="Times New Roman" w:cs="Arial"/>
        </w:rPr>
        <w:t>ammesso</w:t>
      </w:r>
      <w:r w:rsidRPr="000B7A4F">
        <w:rPr>
          <w:rFonts w:eastAsia="Times New Roman" w:cs="Arial"/>
        </w:rPr>
        <w:t xml:space="preserve"> </w:t>
      </w:r>
      <w:r w:rsidR="00FB324D" w:rsidRPr="000B7A4F">
        <w:rPr>
          <w:rFonts w:eastAsia="Times New Roman" w:cs="Arial"/>
          <w:b/>
          <w:bCs/>
        </w:rPr>
        <w:t>26</w:t>
      </w:r>
      <w:r w:rsidRPr="000B7A4F">
        <w:rPr>
          <w:rFonts w:eastAsia="Times New Roman" w:cs="Arial"/>
          <w:b/>
          <w:bCs/>
        </w:rPr>
        <w:t xml:space="preserve"> persone senza dimora</w:t>
      </w:r>
      <w:r w:rsidR="00FB324D" w:rsidRPr="000B7A4F">
        <w:rPr>
          <w:rFonts w:eastAsia="Times New Roman" w:cs="Arial"/>
        </w:rPr>
        <w:t>.</w:t>
      </w:r>
      <w:r w:rsidRPr="000B7A4F">
        <w:rPr>
          <w:rFonts w:eastAsia="Times New Roman" w:cs="Arial"/>
        </w:rPr>
        <w:t xml:space="preserve"> </w:t>
      </w:r>
      <w:r w:rsidR="00FB324D" w:rsidRPr="000B7A4F">
        <w:rPr>
          <w:rFonts w:eastAsia="Times New Roman" w:cs="Arial"/>
        </w:rPr>
        <w:t>O</w:t>
      </w:r>
      <w:r w:rsidRPr="000B7A4F">
        <w:rPr>
          <w:rFonts w:eastAsia="Times New Roman" w:cs="Arial"/>
        </w:rPr>
        <w:t xml:space="preserve"> </w:t>
      </w:r>
      <w:r w:rsidR="009E29B5" w:rsidRPr="000B7A4F">
        <w:rPr>
          <w:rFonts w:eastAsia="Times New Roman" w:cs="Arial"/>
        </w:rPr>
        <w:t>di</w:t>
      </w:r>
      <w:r w:rsidRPr="000B7A4F">
        <w:rPr>
          <w:rFonts w:eastAsia="Times New Roman" w:cs="Arial"/>
        </w:rPr>
        <w:t xml:space="preserve"> </w:t>
      </w:r>
      <w:r w:rsidRPr="000B7A4F">
        <w:rPr>
          <w:rFonts w:eastAsia="Times New Roman" w:cs="Arial"/>
          <w:b/>
          <w:bCs/>
        </w:rPr>
        <w:t>Trapezio</w:t>
      </w:r>
      <w:r w:rsidRPr="000B7A4F">
        <w:rPr>
          <w:rFonts w:eastAsia="Times New Roman" w:cs="Arial"/>
        </w:rPr>
        <w:t>, che</w:t>
      </w:r>
      <w:r w:rsidR="00CB19F0" w:rsidRPr="000B7A4F">
        <w:rPr>
          <w:rFonts w:eastAsia="Times New Roman" w:cs="Arial"/>
        </w:rPr>
        <w:t xml:space="preserve"> ha </w:t>
      </w:r>
      <w:r w:rsidR="00E519AC" w:rsidRPr="000B7A4F">
        <w:rPr>
          <w:rFonts w:eastAsia="Times New Roman" w:cs="Arial"/>
        </w:rPr>
        <w:t xml:space="preserve">offerto un </w:t>
      </w:r>
      <w:r w:rsidR="007076BD" w:rsidRPr="000B7A4F">
        <w:rPr>
          <w:rFonts w:eastAsia="Times New Roman" w:cs="Arial"/>
        </w:rPr>
        <w:t>percorso</w:t>
      </w:r>
      <w:r w:rsidR="00E519AC" w:rsidRPr="000B7A4F">
        <w:rPr>
          <w:rFonts w:eastAsia="Times New Roman" w:cs="Arial"/>
        </w:rPr>
        <w:t xml:space="preserve"> di counselling </w:t>
      </w:r>
      <w:r w:rsidR="00CB19F0" w:rsidRPr="000B7A4F">
        <w:rPr>
          <w:rFonts w:eastAsia="Times New Roman" w:cs="Arial"/>
        </w:rPr>
        <w:t xml:space="preserve">a </w:t>
      </w:r>
      <w:r w:rsidR="00CB19F0" w:rsidRPr="000B7A4F">
        <w:rPr>
          <w:rFonts w:eastAsia="Times New Roman" w:cs="Arial"/>
          <w:b/>
          <w:bCs/>
        </w:rPr>
        <w:t>173 persone</w:t>
      </w:r>
      <w:r w:rsidR="009E29B5" w:rsidRPr="000B7A4F">
        <w:rPr>
          <w:rFonts w:eastAsia="Times New Roman" w:cs="Arial"/>
        </w:rPr>
        <w:t xml:space="preserve"> </w:t>
      </w:r>
      <w:r w:rsidRPr="000B7A4F">
        <w:rPr>
          <w:rFonts w:eastAsia="Times New Roman" w:cs="Arial"/>
        </w:rPr>
        <w:t>che hanno vissuto eventi traumatici</w:t>
      </w:r>
      <w:r w:rsidR="004A3821" w:rsidRPr="000B7A4F">
        <w:rPr>
          <w:rFonts w:eastAsia="Times New Roman" w:cs="Arial"/>
        </w:rPr>
        <w:t xml:space="preserve"> </w:t>
      </w:r>
      <w:r w:rsidR="00AA4A7F" w:rsidRPr="000B7A4F">
        <w:rPr>
          <w:rFonts w:eastAsia="Times New Roman" w:cs="Arial"/>
        </w:rPr>
        <w:t>per</w:t>
      </w:r>
      <w:r w:rsidRPr="000B7A4F">
        <w:rPr>
          <w:rFonts w:eastAsia="Times New Roman" w:cs="Arial"/>
        </w:rPr>
        <w:t xml:space="preserve"> recuperare una situazione di equilibrio. </w:t>
      </w:r>
    </w:p>
    <w:p w14:paraId="084B87D7" w14:textId="77777777" w:rsidR="00117722" w:rsidRPr="000B7A4F" w:rsidRDefault="00117722" w:rsidP="00117722">
      <w:pPr>
        <w:spacing w:after="160" w:line="259" w:lineRule="auto"/>
        <w:jc w:val="both"/>
        <w:rPr>
          <w:rFonts w:eastAsia="Times New Roman" w:cs="Arial"/>
        </w:rPr>
      </w:pPr>
      <w:r w:rsidRPr="000B7A4F">
        <w:rPr>
          <w:rFonts w:eastAsia="Times New Roman" w:cs="Arial"/>
        </w:rPr>
        <w:t xml:space="preserve">Ufficio Pio, in tutti i suoi programmi, opera attraverso un mix di azioni con cui le famiglie e le persone partecipanti sono incoraggiate a realizzare cambiamenti significativi nelle loro vite e ad esercitare appieno i loro diritti di cittadinanza e di ricerca della felicità. Nel 2022 sono state realizzate </w:t>
      </w:r>
      <w:r w:rsidRPr="000B7A4F">
        <w:rPr>
          <w:rFonts w:eastAsia="Times New Roman" w:cs="Arial"/>
          <w:b/>
          <w:bCs/>
        </w:rPr>
        <w:t>17.841 azioni, il 24% in più</w:t>
      </w:r>
      <w:r w:rsidRPr="000B7A4F">
        <w:rPr>
          <w:rFonts w:eastAsia="Times New Roman" w:cs="Arial"/>
        </w:rPr>
        <w:t xml:space="preserve"> rispetto al 2021</w:t>
      </w:r>
      <w:r w:rsidRPr="000B7A4F">
        <w:rPr>
          <w:rFonts w:eastAsia="Times New Roman" w:cs="Arial"/>
          <w:b/>
          <w:bCs/>
        </w:rPr>
        <w:t>.</w:t>
      </w:r>
      <w:r w:rsidRPr="000B7A4F">
        <w:rPr>
          <w:rFonts w:eastAsia="Times New Roman" w:cs="Arial"/>
        </w:rPr>
        <w:t xml:space="preserve"> Si tratta di servizi per il benessere delle famiglie (corsi di formazione per la genitorialità e la conciliazione, corsi sportivi, iniziative estive, soggiorni), per il lavoro, per la socializzazione e l’inclusione, per l’educazione finanziaria, per il sostegno al reddito e l’accesso alla spesa alimentare. Nel 2022, per la prima volta, più di </w:t>
      </w:r>
      <w:r w:rsidRPr="000B7A4F">
        <w:rPr>
          <w:rFonts w:eastAsia="Times New Roman" w:cs="Arial"/>
          <w:b/>
          <w:bCs/>
        </w:rPr>
        <w:t>500 famiglie</w:t>
      </w:r>
      <w:r w:rsidRPr="000B7A4F">
        <w:rPr>
          <w:rFonts w:eastAsia="Times New Roman" w:cs="Arial"/>
        </w:rPr>
        <w:t xml:space="preserve"> di Traguardi hanno potuto partecipare a un </w:t>
      </w:r>
      <w:r w:rsidRPr="000B7A4F">
        <w:rPr>
          <w:rFonts w:eastAsia="Times New Roman" w:cs="Arial"/>
          <w:b/>
          <w:bCs/>
        </w:rPr>
        <w:t>corso di sensibilizzazione e informazione sui diritti.</w:t>
      </w:r>
    </w:p>
    <w:p w14:paraId="70105EC3" w14:textId="302A2455" w:rsidR="004C76B8" w:rsidRPr="000B7A4F" w:rsidRDefault="004560A2" w:rsidP="004560A2">
      <w:pPr>
        <w:spacing w:after="160" w:line="259" w:lineRule="auto"/>
        <w:jc w:val="both"/>
        <w:rPr>
          <w:rFonts w:eastAsia="Times New Roman" w:cs="Arial"/>
        </w:rPr>
      </w:pPr>
      <w:r w:rsidRPr="000B7A4F">
        <w:rPr>
          <w:rFonts w:eastAsia="Times New Roman" w:cs="Arial"/>
        </w:rPr>
        <w:t>Negli ultimi mesi, infine, la struttura del</w:t>
      </w:r>
      <w:r w:rsidR="00E94891" w:rsidRPr="000B7A4F">
        <w:rPr>
          <w:rFonts w:eastAsia="Times New Roman" w:cs="Arial"/>
        </w:rPr>
        <w:t>la Fondazione</w:t>
      </w:r>
      <w:r w:rsidRPr="000B7A4F">
        <w:rPr>
          <w:rFonts w:eastAsia="Times New Roman" w:cs="Arial"/>
        </w:rPr>
        <w:t xml:space="preserve"> si è ulteriormente ampliata dando vita ad un’area dedicata alla promozione delle </w:t>
      </w:r>
      <w:r w:rsidRPr="000B7A4F">
        <w:rPr>
          <w:rFonts w:eastAsia="Times New Roman" w:cs="Arial"/>
          <w:b/>
          <w:bCs/>
        </w:rPr>
        <w:t>attività di volontariato</w:t>
      </w:r>
      <w:r w:rsidRPr="000B7A4F">
        <w:rPr>
          <w:rFonts w:eastAsia="Times New Roman" w:cs="Arial"/>
        </w:rPr>
        <w:t xml:space="preserve">. Ciò ha permesso di avviare nuovi interventi di solidarietà attiva, che stanno favorendo l’ingresso di persone prima non impegnate nel volontariato sociale. </w:t>
      </w:r>
    </w:p>
    <w:p w14:paraId="57EAAE3D" w14:textId="77777777" w:rsidR="000B7A4F" w:rsidRDefault="000B7A4F" w:rsidP="0B6EE512">
      <w:pPr>
        <w:spacing w:after="160" w:line="259" w:lineRule="auto"/>
        <w:jc w:val="both"/>
        <w:rPr>
          <w:rFonts w:eastAsia="Times New Roman" w:cs="Arial"/>
          <w:b/>
          <w:bCs/>
        </w:rPr>
      </w:pPr>
    </w:p>
    <w:p w14:paraId="4C6FF1D9" w14:textId="2D008298" w:rsidR="1307EE09" w:rsidRPr="000B7A4F" w:rsidRDefault="0B6EE512" w:rsidP="1307EE09">
      <w:pPr>
        <w:spacing w:after="160" w:line="259" w:lineRule="auto"/>
        <w:jc w:val="both"/>
        <w:rPr>
          <w:rFonts w:eastAsia="Times New Roman" w:cs="Arial"/>
          <w:i/>
          <w:iCs/>
        </w:rPr>
      </w:pPr>
      <w:r w:rsidRPr="000B7A4F">
        <w:rPr>
          <w:rFonts w:eastAsia="Times New Roman" w:cs="Arial"/>
          <w:b/>
          <w:bCs/>
        </w:rPr>
        <w:t>Marco Sisti</w:t>
      </w:r>
      <w:r w:rsidRPr="000B7A4F">
        <w:rPr>
          <w:rFonts w:eastAsia="Times New Roman" w:cs="Arial"/>
        </w:rPr>
        <w:t xml:space="preserve">, presidente della Fondazione, ha presentato il lavoro svolto nel 2022: </w:t>
      </w:r>
      <w:r w:rsidRPr="000B7A4F">
        <w:rPr>
          <w:rFonts w:eastAsia="Times New Roman" w:cs="Arial"/>
          <w:i/>
          <w:iCs/>
        </w:rPr>
        <w:t xml:space="preserve">“Con la presentazione del Bilancio Sociale 2022 descriviamo un anno di lavoro particolarmente intenso. Abbiamo scelto di allargare il nostro racconto, aprendo la porta ad altri punti di vista e chiedendo ai nostri partner di spiegarci come vedono e vivono i programmi dell’Ufficio Pio. Il risultato è un testo polifonico che racconta, al tempo stesso, l’ampiezza di una coesa rete di operatori e la ricchezza del privato sociale nel territorio torinese. </w:t>
      </w:r>
    </w:p>
    <w:p w14:paraId="211914B5" w14:textId="6816FBE4" w:rsidR="00005B2D" w:rsidRPr="000B7A4F" w:rsidRDefault="7CD145F3" w:rsidP="1307EE09">
      <w:pPr>
        <w:spacing w:after="160" w:line="259" w:lineRule="auto"/>
        <w:jc w:val="both"/>
        <w:rPr>
          <w:rFonts w:cs="Arial"/>
        </w:rPr>
      </w:pPr>
      <w:r w:rsidRPr="000B7A4F">
        <w:rPr>
          <w:rFonts w:eastAsia="Times New Roman" w:cs="Arial"/>
          <w:i/>
          <w:iCs/>
        </w:rPr>
        <w:t xml:space="preserve">Fondazione </w:t>
      </w:r>
      <w:r w:rsidR="376EBD97" w:rsidRPr="000B7A4F">
        <w:rPr>
          <w:rFonts w:eastAsia="Times New Roman" w:cs="Arial"/>
          <w:i/>
          <w:iCs/>
        </w:rPr>
        <w:t>Ufficio Pio ha sempre sviluppato i propri programmi per agire in modo complementare all’intervento pubblico. Per questo motivo, in vista della redazione del nuovo programma triennale, studieremo con attenzione le recenti modifiche alle politiche nazionali di sostegno al reddito, osservandone le ricadute sulla realtà locale. Resta l’ambizione di fondo di dar vita ad interventi, capaci di attivare i potenziali inespressi di cui dispongono individui e comunità, al fine di generare cambiamenti positivi e duraturi nella vita delle persone. Aiutare le persone a trovare i mezzi per uscire da situazioni di difficoltà economica, per accrescere le loro competenze, per costruire rapporti di fiducia e di vicinanza con chi sta loro intorno, e soprattutto per esercitare appieno i loro diritti, è un risultato non scontato, che va ricercato con professionalità e delicatezza. Due doti che abbiamo imparato a riconoscere e apprezzare nel personale dell’Ufficio Pio e nei nostri numerosi alleati di lavoro impegnati sul campo. A tutti loro va la nostra sincera gratitudine”.</w:t>
      </w:r>
    </w:p>
    <w:p w14:paraId="52A48818" w14:textId="77777777" w:rsidR="000B7A4F" w:rsidRDefault="000B7A4F" w:rsidP="1307EE09">
      <w:pPr>
        <w:spacing w:after="160" w:line="259" w:lineRule="auto"/>
        <w:jc w:val="both"/>
        <w:rPr>
          <w:rFonts w:cs="Arial"/>
        </w:rPr>
      </w:pPr>
    </w:p>
    <w:p w14:paraId="32F224E4" w14:textId="77777777" w:rsidR="000B7A4F" w:rsidRDefault="000B7A4F" w:rsidP="1307EE09">
      <w:pPr>
        <w:spacing w:after="160" w:line="259" w:lineRule="auto"/>
        <w:jc w:val="both"/>
        <w:rPr>
          <w:rFonts w:cs="Arial"/>
        </w:rPr>
      </w:pPr>
    </w:p>
    <w:p w14:paraId="167C8A2F" w14:textId="77777777" w:rsidR="000B7A4F" w:rsidRDefault="000B7A4F" w:rsidP="1307EE09">
      <w:pPr>
        <w:spacing w:after="160" w:line="259" w:lineRule="auto"/>
        <w:jc w:val="both"/>
        <w:rPr>
          <w:rFonts w:cs="Arial"/>
        </w:rPr>
      </w:pPr>
    </w:p>
    <w:p w14:paraId="144A2468" w14:textId="30BD62FB" w:rsidR="00005B2D" w:rsidRPr="000B7A4F" w:rsidRDefault="00005B2D" w:rsidP="1307EE09">
      <w:pPr>
        <w:spacing w:after="160" w:line="259" w:lineRule="auto"/>
        <w:jc w:val="both"/>
        <w:rPr>
          <w:rFonts w:cs="Arial"/>
        </w:rPr>
      </w:pPr>
      <w:r w:rsidRPr="000B7A4F">
        <w:rPr>
          <w:rFonts w:cs="Arial"/>
        </w:rPr>
        <w:t>Per informazioni</w:t>
      </w:r>
    </w:p>
    <w:p w14:paraId="46349F5A" w14:textId="76E041D3" w:rsidR="00C22E51" w:rsidRPr="000B7A4F" w:rsidRDefault="00C22E51" w:rsidP="3FF7368A">
      <w:pPr>
        <w:spacing w:line="259" w:lineRule="auto"/>
        <w:jc w:val="both"/>
        <w:rPr>
          <w:rFonts w:cs="Arial"/>
          <w:b/>
          <w:bCs/>
        </w:rPr>
      </w:pPr>
      <w:r w:rsidRPr="000B7A4F">
        <w:rPr>
          <w:rFonts w:cs="Arial"/>
          <w:b/>
          <w:bCs/>
        </w:rPr>
        <w:t>Fondazione Ufficio Pio</w:t>
      </w:r>
    </w:p>
    <w:p w14:paraId="001C193E" w14:textId="5045362D" w:rsidR="00C22E51" w:rsidRPr="000B7A4F" w:rsidRDefault="00005B2D" w:rsidP="00C22E51">
      <w:pPr>
        <w:spacing w:line="259" w:lineRule="auto"/>
        <w:jc w:val="both"/>
        <w:rPr>
          <w:rFonts w:cs="Arial"/>
        </w:rPr>
      </w:pPr>
      <w:r w:rsidRPr="000B7A4F">
        <w:rPr>
          <w:rFonts w:cs="Arial"/>
        </w:rPr>
        <w:t>Ufficio</w:t>
      </w:r>
      <w:r w:rsidR="00C22E51" w:rsidRPr="000B7A4F">
        <w:rPr>
          <w:rFonts w:cs="Arial"/>
        </w:rPr>
        <w:t xml:space="preserve"> comunicazione</w:t>
      </w:r>
    </w:p>
    <w:p w14:paraId="0A3C3524" w14:textId="4B3A8EA8" w:rsidR="00005B2D" w:rsidRPr="000B7A4F" w:rsidRDefault="00005B2D" w:rsidP="00C22E51">
      <w:pPr>
        <w:spacing w:line="259" w:lineRule="auto"/>
        <w:jc w:val="both"/>
        <w:rPr>
          <w:rFonts w:cs="Arial"/>
        </w:rPr>
      </w:pPr>
      <w:r w:rsidRPr="000B7A4F">
        <w:rPr>
          <w:rFonts w:cs="Arial"/>
        </w:rPr>
        <w:t>3667755779</w:t>
      </w:r>
    </w:p>
    <w:p w14:paraId="761DDEA1" w14:textId="5B32E5D3" w:rsidR="00977AEF" w:rsidRPr="000B7A4F" w:rsidRDefault="00DA2DCA" w:rsidP="0083381C">
      <w:pPr>
        <w:spacing w:line="259" w:lineRule="auto"/>
        <w:jc w:val="both"/>
        <w:rPr>
          <w:rFonts w:cs="Arial"/>
        </w:rPr>
      </w:pPr>
      <w:hyperlink r:id="rId8">
        <w:r w:rsidR="00005B2D" w:rsidRPr="000B7A4F">
          <w:rPr>
            <w:rStyle w:val="Hyperlink"/>
            <w:rFonts w:cs="Arial"/>
            <w:color w:val="auto"/>
          </w:rPr>
          <w:t>marco.lardino@ufficiopio.it</w:t>
        </w:r>
      </w:hyperlink>
    </w:p>
    <w:p w14:paraId="61DE6C03" w14:textId="7D34C132" w:rsidR="00C22E51" w:rsidRPr="000B7A4F" w:rsidRDefault="00DA2DCA" w:rsidP="3FF7368A">
      <w:pPr>
        <w:spacing w:line="259" w:lineRule="auto"/>
        <w:jc w:val="both"/>
        <w:rPr>
          <w:rFonts w:cs="Arial"/>
        </w:rPr>
      </w:pPr>
      <w:hyperlink r:id="rId9">
        <w:r w:rsidR="00C22E51" w:rsidRPr="000B7A4F">
          <w:rPr>
            <w:rStyle w:val="Hyperlink"/>
            <w:rFonts w:cs="Arial"/>
            <w:color w:val="auto"/>
          </w:rPr>
          <w:t>www.ufficiopio.it</w:t>
        </w:r>
      </w:hyperlink>
    </w:p>
    <w:p w14:paraId="6EBAADA9" w14:textId="4AEC74DD" w:rsidR="3FF7368A" w:rsidRPr="000B7A4F" w:rsidRDefault="3FF7368A" w:rsidP="3FF7368A">
      <w:pPr>
        <w:spacing w:line="259" w:lineRule="auto"/>
        <w:jc w:val="both"/>
        <w:rPr>
          <w:rFonts w:eastAsia="MS Mincho"/>
        </w:rPr>
      </w:pPr>
    </w:p>
    <w:p w14:paraId="72F2AE43" w14:textId="77777777" w:rsidR="00977AEF" w:rsidRPr="00A21ABE" w:rsidRDefault="00977AEF" w:rsidP="007C76F4">
      <w:pPr>
        <w:rPr>
          <w:rFonts w:cs="Arial"/>
          <w:sz w:val="22"/>
          <w:szCs w:val="22"/>
        </w:rPr>
      </w:pPr>
    </w:p>
    <w:p w14:paraId="36868BC9" w14:textId="415CC651" w:rsidR="00CA4EEC" w:rsidRPr="003E5AD4" w:rsidRDefault="00CA4EEC" w:rsidP="00CA4EEC">
      <w:pPr>
        <w:tabs>
          <w:tab w:val="left" w:pos="8540"/>
        </w:tabs>
        <w:rPr>
          <w:rFonts w:cs="Arial"/>
          <w:sz w:val="22"/>
          <w:szCs w:val="22"/>
        </w:rPr>
      </w:pPr>
    </w:p>
    <w:sectPr w:rsidR="00CA4EEC" w:rsidRPr="003E5AD4" w:rsidSect="007270B3">
      <w:headerReference w:type="even" r:id="rId10"/>
      <w:headerReference w:type="default" r:id="rId11"/>
      <w:footerReference w:type="even" r:id="rId12"/>
      <w:footerReference w:type="default" r:id="rId13"/>
      <w:headerReference w:type="first" r:id="rId14"/>
      <w:footerReference w:type="first" r:id="rId15"/>
      <w:pgSz w:w="11900" w:h="16840"/>
      <w:pgMar w:top="2552" w:right="851" w:bottom="1701"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2874E" w14:textId="77777777" w:rsidR="007040E1" w:rsidRDefault="007040E1" w:rsidP="00B21F32">
      <w:r>
        <w:separator/>
      </w:r>
    </w:p>
  </w:endnote>
  <w:endnote w:type="continuationSeparator" w:id="0">
    <w:p w14:paraId="603087B5" w14:textId="77777777" w:rsidR="007040E1" w:rsidRDefault="007040E1" w:rsidP="00B21F32">
      <w:r>
        <w:continuationSeparator/>
      </w:r>
    </w:p>
  </w:endnote>
  <w:endnote w:type="continuationNotice" w:id="1">
    <w:p w14:paraId="7ACB883B" w14:textId="77777777" w:rsidR="007040E1" w:rsidRDefault="007040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inion Pro">
    <w:charset w:val="00"/>
    <w:family w:val="roman"/>
    <w:pitch w:val="variable"/>
    <w:sig w:usb0="E00002AF" w:usb1="50006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95"/>
      <w:gridCol w:w="3395"/>
      <w:gridCol w:w="3395"/>
    </w:tblGrid>
    <w:tr w:rsidR="1307EE09" w14:paraId="585EE617" w14:textId="77777777" w:rsidTr="1307EE09">
      <w:trPr>
        <w:trHeight w:val="300"/>
      </w:trPr>
      <w:tc>
        <w:tcPr>
          <w:tcW w:w="3395" w:type="dxa"/>
        </w:tcPr>
        <w:p w14:paraId="31619915" w14:textId="293228B0" w:rsidR="1307EE09" w:rsidRDefault="1307EE09" w:rsidP="1307EE09">
          <w:pPr>
            <w:pStyle w:val="Header"/>
            <w:ind w:left="-115"/>
          </w:pPr>
        </w:p>
      </w:tc>
      <w:tc>
        <w:tcPr>
          <w:tcW w:w="3395" w:type="dxa"/>
        </w:tcPr>
        <w:p w14:paraId="3474353E" w14:textId="099BC1C2" w:rsidR="1307EE09" w:rsidRDefault="1307EE09" w:rsidP="1307EE09">
          <w:pPr>
            <w:pStyle w:val="Header"/>
            <w:jc w:val="center"/>
          </w:pPr>
        </w:p>
      </w:tc>
      <w:tc>
        <w:tcPr>
          <w:tcW w:w="3395" w:type="dxa"/>
        </w:tcPr>
        <w:p w14:paraId="56F16E82" w14:textId="2DD05DC9" w:rsidR="1307EE09" w:rsidRDefault="1307EE09" w:rsidP="1307EE09">
          <w:pPr>
            <w:pStyle w:val="Header"/>
            <w:ind w:right="-115"/>
            <w:jc w:val="right"/>
          </w:pPr>
        </w:p>
      </w:tc>
    </w:tr>
  </w:tbl>
  <w:p w14:paraId="05FC05BB" w14:textId="044FA216" w:rsidR="00C507FF" w:rsidRDefault="00612986">
    <w:pPr>
      <w:pStyle w:val="Footer"/>
    </w:pPr>
    <w:r>
      <w:rPr>
        <w:noProof/>
        <w:lang w:val="en-US"/>
      </w:rPr>
      <w:drawing>
        <wp:anchor distT="0" distB="0" distL="114300" distR="114300" simplePos="0" relativeHeight="251657728" behindDoc="0" locked="0" layoutInCell="1" allowOverlap="1" wp14:anchorId="5002083A" wp14:editId="6C52DED9">
          <wp:simplePos x="0" y="0"/>
          <wp:positionH relativeFrom="column">
            <wp:posOffset>-549910</wp:posOffset>
          </wp:positionH>
          <wp:positionV relativeFrom="paragraph">
            <wp:posOffset>-678815</wp:posOffset>
          </wp:positionV>
          <wp:extent cx="7559675" cy="838200"/>
          <wp:effectExtent l="0" t="0" r="3175" b="0"/>
          <wp:wrapNone/>
          <wp:docPr id="211649684" name="Immagine 211649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pic:cNvPicPr>
                    <a:picLocks noChangeAspect="1" noChangeArrowheads="1"/>
                  </pic:cNvPicPr>
                </pic:nvPicPr>
                <pic:blipFill>
                  <a:blip r:embed="rId1"/>
                  <a:stretch>
                    <a:fillRect/>
                  </a:stretch>
                </pic:blipFill>
                <pic:spPr bwMode="auto">
                  <a:xfrm>
                    <a:off x="0" y="0"/>
                    <a:ext cx="7559675" cy="838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FB56A" w14:textId="7E09D7AB" w:rsidR="0049696C" w:rsidRDefault="00612986" w:rsidP="0049696C">
    <w:pPr>
      <w:pStyle w:val="Footer"/>
      <w:tabs>
        <w:tab w:val="clear" w:pos="4320"/>
        <w:tab w:val="clear" w:pos="8640"/>
        <w:tab w:val="left" w:pos="2317"/>
      </w:tabs>
    </w:pPr>
    <w:r>
      <w:rPr>
        <w:noProof/>
        <w:lang w:val="en-US"/>
      </w:rPr>
      <w:drawing>
        <wp:anchor distT="0" distB="0" distL="114300" distR="114300" simplePos="0" relativeHeight="251659264" behindDoc="0" locked="0" layoutInCell="1" allowOverlap="1" wp14:anchorId="5AA3A55E" wp14:editId="31DCD05A">
          <wp:simplePos x="0" y="0"/>
          <wp:positionH relativeFrom="column">
            <wp:posOffset>-530860</wp:posOffset>
          </wp:positionH>
          <wp:positionV relativeFrom="paragraph">
            <wp:posOffset>-678815</wp:posOffset>
          </wp:positionV>
          <wp:extent cx="7502400" cy="831850"/>
          <wp:effectExtent l="0" t="0" r="3810" b="6350"/>
          <wp:wrapNone/>
          <wp:docPr id="1353462934" name="Immagine 1353462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pic:cNvPicPr>
                    <a:picLocks noChangeAspect="1" noChangeArrowheads="1"/>
                  </pic:cNvPicPr>
                </pic:nvPicPr>
                <pic:blipFill>
                  <a:blip r:embed="rId1"/>
                  <a:stretch>
                    <a:fillRect/>
                  </a:stretch>
                </pic:blipFill>
                <pic:spPr bwMode="auto">
                  <a:xfrm>
                    <a:off x="0" y="0"/>
                    <a:ext cx="7502400" cy="8318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967C2" w14:textId="77777777" w:rsidR="00B21F32" w:rsidRDefault="00B21F32" w:rsidP="0049696C">
    <w:pPr>
      <w:pStyle w:val="Footer"/>
      <w:ind w:left="-851"/>
    </w:pPr>
    <w:r>
      <w:rPr>
        <w:noProof/>
        <w:lang w:val="en-US"/>
      </w:rPr>
      <w:drawing>
        <wp:inline distT="0" distB="0" distL="0" distR="0" wp14:anchorId="27F48974" wp14:editId="6B49F0B8">
          <wp:extent cx="7559997" cy="838588"/>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pic:cNvPicPr>
                    <a:picLocks noChangeAspect="1" noChangeArrowheads="1"/>
                  </pic:cNvPicPr>
                </pic:nvPicPr>
                <pic:blipFill>
                  <a:blip r:embed="rId1"/>
                  <a:stretch>
                    <a:fillRect/>
                  </a:stretch>
                </pic:blipFill>
                <pic:spPr bwMode="auto">
                  <a:xfrm>
                    <a:off x="0" y="0"/>
                    <a:ext cx="7559997" cy="838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861C5" w14:textId="77777777" w:rsidR="007040E1" w:rsidRDefault="007040E1" w:rsidP="00B21F32">
      <w:r>
        <w:separator/>
      </w:r>
    </w:p>
  </w:footnote>
  <w:footnote w:type="continuationSeparator" w:id="0">
    <w:p w14:paraId="2A447D27" w14:textId="77777777" w:rsidR="007040E1" w:rsidRDefault="007040E1" w:rsidP="00B21F32">
      <w:r>
        <w:continuationSeparator/>
      </w:r>
    </w:p>
  </w:footnote>
  <w:footnote w:type="continuationNotice" w:id="1">
    <w:p w14:paraId="3A950A6D" w14:textId="77777777" w:rsidR="007040E1" w:rsidRDefault="007040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88CB5" w14:textId="77777777" w:rsidR="00B21F32" w:rsidRDefault="000D7915" w:rsidP="0049696C">
    <w:pPr>
      <w:pStyle w:val="Header"/>
      <w:ind w:left="-851"/>
    </w:pPr>
    <w:r>
      <w:rPr>
        <w:noProof/>
        <w:lang w:val="en-US"/>
      </w:rPr>
      <w:drawing>
        <wp:inline distT="0" distB="0" distL="0" distR="0" wp14:anchorId="047CD706" wp14:editId="4451A72B">
          <wp:extent cx="7560000" cy="1219764"/>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21976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5042D" w14:textId="74C438B8" w:rsidR="00B21F32" w:rsidRDefault="000D7915" w:rsidP="0049696C">
    <w:pPr>
      <w:pStyle w:val="Header"/>
      <w:ind w:left="-851"/>
    </w:pPr>
    <w:r>
      <w:rPr>
        <w:noProof/>
        <w:lang w:val="en-US"/>
      </w:rPr>
      <w:drawing>
        <wp:inline distT="0" distB="0" distL="0" distR="0" wp14:anchorId="0B86F9FC" wp14:editId="52FD31FC">
          <wp:extent cx="7560000" cy="1219764"/>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21976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CB01A" w14:textId="77777777" w:rsidR="00B21F32" w:rsidRDefault="000D7915" w:rsidP="0049696C">
    <w:pPr>
      <w:pStyle w:val="Header"/>
      <w:tabs>
        <w:tab w:val="clear" w:pos="4320"/>
        <w:tab w:val="clear" w:pos="8640"/>
      </w:tabs>
      <w:ind w:left="-851"/>
    </w:pPr>
    <w:r>
      <w:rPr>
        <w:noProof/>
        <w:lang w:val="en-US"/>
      </w:rPr>
      <w:drawing>
        <wp:inline distT="0" distB="0" distL="0" distR="0" wp14:anchorId="75B89E61" wp14:editId="46A0F56F">
          <wp:extent cx="7560000" cy="1219764"/>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2197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283"/>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10A5"/>
    <w:rsid w:val="0000292B"/>
    <w:rsid w:val="00004CCD"/>
    <w:rsid w:val="00005B2D"/>
    <w:rsid w:val="00012032"/>
    <w:rsid w:val="000215A3"/>
    <w:rsid w:val="00022512"/>
    <w:rsid w:val="0002527E"/>
    <w:rsid w:val="00037FC6"/>
    <w:rsid w:val="00082B3F"/>
    <w:rsid w:val="000834EA"/>
    <w:rsid w:val="000920C5"/>
    <w:rsid w:val="0009457D"/>
    <w:rsid w:val="000949FD"/>
    <w:rsid w:val="000A030A"/>
    <w:rsid w:val="000A4D30"/>
    <w:rsid w:val="000B7A4F"/>
    <w:rsid w:val="000C75D7"/>
    <w:rsid w:val="000D0452"/>
    <w:rsid w:val="000D7915"/>
    <w:rsid w:val="000E4C45"/>
    <w:rsid w:val="001128F7"/>
    <w:rsid w:val="00117722"/>
    <w:rsid w:val="00122FBB"/>
    <w:rsid w:val="00123299"/>
    <w:rsid w:val="001405E0"/>
    <w:rsid w:val="001418B5"/>
    <w:rsid w:val="00172213"/>
    <w:rsid w:val="001752B1"/>
    <w:rsid w:val="0017680C"/>
    <w:rsid w:val="00177BAD"/>
    <w:rsid w:val="001951D1"/>
    <w:rsid w:val="001B4306"/>
    <w:rsid w:val="001B4892"/>
    <w:rsid w:val="001C265C"/>
    <w:rsid w:val="001C4C69"/>
    <w:rsid w:val="001C7B5D"/>
    <w:rsid w:val="001E1F24"/>
    <w:rsid w:val="001F2C6A"/>
    <w:rsid w:val="0020107F"/>
    <w:rsid w:val="00222359"/>
    <w:rsid w:val="002260FF"/>
    <w:rsid w:val="00253E69"/>
    <w:rsid w:val="00275490"/>
    <w:rsid w:val="00280D5B"/>
    <w:rsid w:val="0028105B"/>
    <w:rsid w:val="00283521"/>
    <w:rsid w:val="00285156"/>
    <w:rsid w:val="0029181E"/>
    <w:rsid w:val="002B2DD4"/>
    <w:rsid w:val="002B41E2"/>
    <w:rsid w:val="002B4B56"/>
    <w:rsid w:val="002C5E75"/>
    <w:rsid w:val="002E7470"/>
    <w:rsid w:val="002F4A2A"/>
    <w:rsid w:val="002F5AF7"/>
    <w:rsid w:val="00321831"/>
    <w:rsid w:val="003229AE"/>
    <w:rsid w:val="003313B4"/>
    <w:rsid w:val="00332300"/>
    <w:rsid w:val="00332731"/>
    <w:rsid w:val="00336636"/>
    <w:rsid w:val="003661A8"/>
    <w:rsid w:val="0037240E"/>
    <w:rsid w:val="00374514"/>
    <w:rsid w:val="003760A2"/>
    <w:rsid w:val="00396CE1"/>
    <w:rsid w:val="00396E30"/>
    <w:rsid w:val="003978F6"/>
    <w:rsid w:val="003B3448"/>
    <w:rsid w:val="003B3E41"/>
    <w:rsid w:val="003B506A"/>
    <w:rsid w:val="003C23B5"/>
    <w:rsid w:val="003C339F"/>
    <w:rsid w:val="003C55B0"/>
    <w:rsid w:val="003C7A6C"/>
    <w:rsid w:val="003E5AD4"/>
    <w:rsid w:val="003F5E27"/>
    <w:rsid w:val="003F7210"/>
    <w:rsid w:val="00416CE5"/>
    <w:rsid w:val="0042155F"/>
    <w:rsid w:val="00423E6E"/>
    <w:rsid w:val="00437BA3"/>
    <w:rsid w:val="004560A2"/>
    <w:rsid w:val="00477BFA"/>
    <w:rsid w:val="0048378E"/>
    <w:rsid w:val="00485F38"/>
    <w:rsid w:val="004968C5"/>
    <w:rsid w:val="0049696C"/>
    <w:rsid w:val="004A3821"/>
    <w:rsid w:val="004C76B8"/>
    <w:rsid w:val="004D6116"/>
    <w:rsid w:val="004D63AC"/>
    <w:rsid w:val="004F6621"/>
    <w:rsid w:val="00510832"/>
    <w:rsid w:val="005172CA"/>
    <w:rsid w:val="00525045"/>
    <w:rsid w:val="00535301"/>
    <w:rsid w:val="0055523B"/>
    <w:rsid w:val="00555B65"/>
    <w:rsid w:val="00583F5C"/>
    <w:rsid w:val="00595424"/>
    <w:rsid w:val="005E432A"/>
    <w:rsid w:val="005F11B3"/>
    <w:rsid w:val="00612986"/>
    <w:rsid w:val="00614836"/>
    <w:rsid w:val="00615F7C"/>
    <w:rsid w:val="0064462A"/>
    <w:rsid w:val="00645FEF"/>
    <w:rsid w:val="00680672"/>
    <w:rsid w:val="00682D83"/>
    <w:rsid w:val="006A3314"/>
    <w:rsid w:val="006B3618"/>
    <w:rsid w:val="006C5564"/>
    <w:rsid w:val="006C77F1"/>
    <w:rsid w:val="006D10FF"/>
    <w:rsid w:val="006D238D"/>
    <w:rsid w:val="006D5362"/>
    <w:rsid w:val="006E0ED5"/>
    <w:rsid w:val="006E5F60"/>
    <w:rsid w:val="007010A5"/>
    <w:rsid w:val="0070395C"/>
    <w:rsid w:val="007040E1"/>
    <w:rsid w:val="007067FE"/>
    <w:rsid w:val="007076BD"/>
    <w:rsid w:val="007123D6"/>
    <w:rsid w:val="007270B3"/>
    <w:rsid w:val="00754F10"/>
    <w:rsid w:val="00762AD8"/>
    <w:rsid w:val="00763F65"/>
    <w:rsid w:val="007719EA"/>
    <w:rsid w:val="00791D64"/>
    <w:rsid w:val="00794C54"/>
    <w:rsid w:val="007A3A4B"/>
    <w:rsid w:val="007B245A"/>
    <w:rsid w:val="007C76F4"/>
    <w:rsid w:val="007D26DD"/>
    <w:rsid w:val="007E1D7E"/>
    <w:rsid w:val="007E6CC2"/>
    <w:rsid w:val="007F5838"/>
    <w:rsid w:val="00801E75"/>
    <w:rsid w:val="0080349B"/>
    <w:rsid w:val="00805036"/>
    <w:rsid w:val="00811BDC"/>
    <w:rsid w:val="0083381C"/>
    <w:rsid w:val="0087441F"/>
    <w:rsid w:val="008816FC"/>
    <w:rsid w:val="008834F1"/>
    <w:rsid w:val="00893086"/>
    <w:rsid w:val="008A5679"/>
    <w:rsid w:val="008E361B"/>
    <w:rsid w:val="00902DBF"/>
    <w:rsid w:val="009039DE"/>
    <w:rsid w:val="00913A24"/>
    <w:rsid w:val="009251CC"/>
    <w:rsid w:val="0092731F"/>
    <w:rsid w:val="00940F46"/>
    <w:rsid w:val="009607B5"/>
    <w:rsid w:val="00960FF0"/>
    <w:rsid w:val="00966FD9"/>
    <w:rsid w:val="00977AEF"/>
    <w:rsid w:val="00984701"/>
    <w:rsid w:val="009A7053"/>
    <w:rsid w:val="009B4E0B"/>
    <w:rsid w:val="009C03B5"/>
    <w:rsid w:val="009C0A8D"/>
    <w:rsid w:val="009C3907"/>
    <w:rsid w:val="009C559C"/>
    <w:rsid w:val="009E2286"/>
    <w:rsid w:val="009E29B5"/>
    <w:rsid w:val="009F4B9B"/>
    <w:rsid w:val="00A00276"/>
    <w:rsid w:val="00A01966"/>
    <w:rsid w:val="00A07653"/>
    <w:rsid w:val="00A21ABE"/>
    <w:rsid w:val="00A34C4E"/>
    <w:rsid w:val="00A541F6"/>
    <w:rsid w:val="00A61E28"/>
    <w:rsid w:val="00A63BEC"/>
    <w:rsid w:val="00A659A0"/>
    <w:rsid w:val="00A81511"/>
    <w:rsid w:val="00AA4A7F"/>
    <w:rsid w:val="00AA74B7"/>
    <w:rsid w:val="00AE3AA5"/>
    <w:rsid w:val="00B036F5"/>
    <w:rsid w:val="00B06CC1"/>
    <w:rsid w:val="00B17DB2"/>
    <w:rsid w:val="00B21F32"/>
    <w:rsid w:val="00B318CA"/>
    <w:rsid w:val="00B319B3"/>
    <w:rsid w:val="00B40D47"/>
    <w:rsid w:val="00B57485"/>
    <w:rsid w:val="00B71D0D"/>
    <w:rsid w:val="00BA125B"/>
    <w:rsid w:val="00BB6E1D"/>
    <w:rsid w:val="00BC0470"/>
    <w:rsid w:val="00BE1F1F"/>
    <w:rsid w:val="00BE3A40"/>
    <w:rsid w:val="00BE746B"/>
    <w:rsid w:val="00C13B8B"/>
    <w:rsid w:val="00C22E51"/>
    <w:rsid w:val="00C35A54"/>
    <w:rsid w:val="00C41D7B"/>
    <w:rsid w:val="00C41DF0"/>
    <w:rsid w:val="00C507FF"/>
    <w:rsid w:val="00C537C3"/>
    <w:rsid w:val="00C6158D"/>
    <w:rsid w:val="00C82A62"/>
    <w:rsid w:val="00C87C80"/>
    <w:rsid w:val="00C93191"/>
    <w:rsid w:val="00CA0B3A"/>
    <w:rsid w:val="00CA2C81"/>
    <w:rsid w:val="00CA4EEC"/>
    <w:rsid w:val="00CB19F0"/>
    <w:rsid w:val="00CC2A03"/>
    <w:rsid w:val="00CC78F7"/>
    <w:rsid w:val="00CF1898"/>
    <w:rsid w:val="00CF1C79"/>
    <w:rsid w:val="00CF5BB0"/>
    <w:rsid w:val="00CF6A88"/>
    <w:rsid w:val="00D025EE"/>
    <w:rsid w:val="00D147A3"/>
    <w:rsid w:val="00D17991"/>
    <w:rsid w:val="00D30B54"/>
    <w:rsid w:val="00D41FE2"/>
    <w:rsid w:val="00D51C13"/>
    <w:rsid w:val="00D5318B"/>
    <w:rsid w:val="00D702C3"/>
    <w:rsid w:val="00D71829"/>
    <w:rsid w:val="00DA0B24"/>
    <w:rsid w:val="00DB3D52"/>
    <w:rsid w:val="00DD50BD"/>
    <w:rsid w:val="00DD56C4"/>
    <w:rsid w:val="00DE3159"/>
    <w:rsid w:val="00E20162"/>
    <w:rsid w:val="00E23A29"/>
    <w:rsid w:val="00E519AC"/>
    <w:rsid w:val="00E72F7F"/>
    <w:rsid w:val="00E76C0D"/>
    <w:rsid w:val="00E86361"/>
    <w:rsid w:val="00E94891"/>
    <w:rsid w:val="00EC4D45"/>
    <w:rsid w:val="00F139B8"/>
    <w:rsid w:val="00F14C9F"/>
    <w:rsid w:val="00F167E8"/>
    <w:rsid w:val="00F2198A"/>
    <w:rsid w:val="00F21BE2"/>
    <w:rsid w:val="00F4799E"/>
    <w:rsid w:val="00F51DF7"/>
    <w:rsid w:val="00F57A7D"/>
    <w:rsid w:val="00F67F66"/>
    <w:rsid w:val="00F70320"/>
    <w:rsid w:val="00F77B64"/>
    <w:rsid w:val="00F8507D"/>
    <w:rsid w:val="00FA64C3"/>
    <w:rsid w:val="00FB0A38"/>
    <w:rsid w:val="00FB324D"/>
    <w:rsid w:val="00FB339A"/>
    <w:rsid w:val="00FC0C85"/>
    <w:rsid w:val="00FC3074"/>
    <w:rsid w:val="00FD5D15"/>
    <w:rsid w:val="00FE558D"/>
    <w:rsid w:val="00FF42D7"/>
    <w:rsid w:val="026CAC9E"/>
    <w:rsid w:val="07401DC1"/>
    <w:rsid w:val="081E8CCC"/>
    <w:rsid w:val="08B110CF"/>
    <w:rsid w:val="08C2C5C5"/>
    <w:rsid w:val="0B6EE512"/>
    <w:rsid w:val="114E6A1F"/>
    <w:rsid w:val="1307EE09"/>
    <w:rsid w:val="256789E0"/>
    <w:rsid w:val="2C593B43"/>
    <w:rsid w:val="31386E61"/>
    <w:rsid w:val="34ADF5C4"/>
    <w:rsid w:val="376EBD97"/>
    <w:rsid w:val="380CA986"/>
    <w:rsid w:val="3CB3270C"/>
    <w:rsid w:val="3EC4C395"/>
    <w:rsid w:val="3F597060"/>
    <w:rsid w:val="3FF7368A"/>
    <w:rsid w:val="44B47181"/>
    <w:rsid w:val="44C62677"/>
    <w:rsid w:val="513A97B4"/>
    <w:rsid w:val="518B8122"/>
    <w:rsid w:val="52CA6127"/>
    <w:rsid w:val="53EA0048"/>
    <w:rsid w:val="658940A2"/>
    <w:rsid w:val="6768D902"/>
    <w:rsid w:val="7162C5E0"/>
    <w:rsid w:val="74DE2EA1"/>
    <w:rsid w:val="7B09A826"/>
    <w:rsid w:val="7C653278"/>
    <w:rsid w:val="7CD145F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3DDEBF"/>
  <w14:defaultImageDpi w14:val="300"/>
  <w15:docId w15:val="{16E3D144-5172-43B5-A88C-BE65A79D0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DB2"/>
    <w:rPr>
      <w:rFonts w:ascii="Arial" w:hAnsi="Arial"/>
    </w:rPr>
  </w:style>
  <w:style w:type="paragraph" w:styleId="Heading1">
    <w:name w:val="heading 1"/>
    <w:basedOn w:val="Normal"/>
    <w:next w:val="Normal"/>
    <w:link w:val="Heading1Char"/>
    <w:uiPriority w:val="9"/>
    <w:qFormat/>
    <w:rsid w:val="001752B1"/>
    <w:pPr>
      <w:keepNext/>
      <w:keepLines/>
      <w:spacing w:before="240"/>
      <w:outlineLvl w:val="0"/>
    </w:pPr>
    <w:rPr>
      <w:rFonts w:asciiTheme="majorHAnsi" w:eastAsiaTheme="majorEastAsia" w:hAnsiTheme="majorHAnsi" w:cstheme="majorBidi"/>
      <w:color w:val="404040" w:themeColor="text1" w:themeTint="BF"/>
      <w:sz w:val="32"/>
      <w:szCs w:val="32"/>
    </w:rPr>
  </w:style>
  <w:style w:type="paragraph" w:styleId="Heading2">
    <w:name w:val="heading 2"/>
    <w:basedOn w:val="Normal"/>
    <w:next w:val="Normal"/>
    <w:link w:val="Heading2Char"/>
    <w:uiPriority w:val="9"/>
    <w:unhideWhenUsed/>
    <w:qFormat/>
    <w:rsid w:val="001752B1"/>
    <w:pPr>
      <w:keepNext/>
      <w:keepLines/>
      <w:spacing w:before="4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1752B1"/>
    <w:pPr>
      <w:keepNext/>
      <w:keepLines/>
      <w:spacing w:before="4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F32"/>
    <w:pPr>
      <w:tabs>
        <w:tab w:val="center" w:pos="4320"/>
        <w:tab w:val="right" w:pos="8640"/>
      </w:tabs>
    </w:pPr>
  </w:style>
  <w:style w:type="character" w:customStyle="1" w:styleId="HeaderChar">
    <w:name w:val="Header Char"/>
    <w:basedOn w:val="DefaultParagraphFont"/>
    <w:link w:val="Header"/>
    <w:uiPriority w:val="99"/>
    <w:rsid w:val="00B21F32"/>
  </w:style>
  <w:style w:type="paragraph" w:styleId="Footer">
    <w:name w:val="footer"/>
    <w:basedOn w:val="Normal"/>
    <w:link w:val="FooterChar"/>
    <w:uiPriority w:val="99"/>
    <w:unhideWhenUsed/>
    <w:rsid w:val="00B21F32"/>
    <w:pPr>
      <w:tabs>
        <w:tab w:val="center" w:pos="4320"/>
        <w:tab w:val="right" w:pos="8640"/>
      </w:tabs>
    </w:pPr>
  </w:style>
  <w:style w:type="character" w:customStyle="1" w:styleId="FooterChar">
    <w:name w:val="Footer Char"/>
    <w:basedOn w:val="DefaultParagraphFont"/>
    <w:link w:val="Footer"/>
    <w:uiPriority w:val="99"/>
    <w:rsid w:val="00B21F32"/>
  </w:style>
  <w:style w:type="paragraph" w:styleId="BalloonText">
    <w:name w:val="Balloon Text"/>
    <w:basedOn w:val="Normal"/>
    <w:link w:val="BalloonTextChar"/>
    <w:uiPriority w:val="99"/>
    <w:semiHidden/>
    <w:unhideWhenUsed/>
    <w:rsid w:val="00B21F32"/>
    <w:rPr>
      <w:rFonts w:ascii="Lucida Grande" w:hAnsi="Lucida Grande"/>
      <w:sz w:val="18"/>
      <w:szCs w:val="18"/>
    </w:rPr>
  </w:style>
  <w:style w:type="character" w:customStyle="1" w:styleId="BalloonTextChar">
    <w:name w:val="Balloon Text Char"/>
    <w:basedOn w:val="DefaultParagraphFont"/>
    <w:link w:val="BalloonText"/>
    <w:uiPriority w:val="99"/>
    <w:semiHidden/>
    <w:rsid w:val="00B21F32"/>
    <w:rPr>
      <w:rFonts w:ascii="Lucida Grande" w:hAnsi="Lucida Grande"/>
      <w:sz w:val="18"/>
      <w:szCs w:val="18"/>
    </w:rPr>
  </w:style>
  <w:style w:type="paragraph" w:customStyle="1" w:styleId="Paragrafobase">
    <w:name w:val="[Paragrafo base]"/>
    <w:basedOn w:val="Normal"/>
    <w:uiPriority w:val="99"/>
    <w:rsid w:val="0049696C"/>
    <w:pPr>
      <w:autoSpaceDE w:val="0"/>
      <w:autoSpaceDN w:val="0"/>
      <w:adjustRightInd w:val="0"/>
      <w:spacing w:line="288" w:lineRule="auto"/>
      <w:textAlignment w:val="center"/>
    </w:pPr>
    <w:rPr>
      <w:rFonts w:ascii="Minion Pro" w:hAnsi="Minion Pro" w:cs="Minion Pro"/>
      <w:color w:val="000000"/>
    </w:rPr>
  </w:style>
  <w:style w:type="paragraph" w:styleId="NoSpacing">
    <w:name w:val="No Spacing"/>
    <w:uiPriority w:val="1"/>
    <w:qFormat/>
    <w:rsid w:val="00B17DB2"/>
  </w:style>
  <w:style w:type="character" w:customStyle="1" w:styleId="Heading1Char">
    <w:name w:val="Heading 1 Char"/>
    <w:basedOn w:val="DefaultParagraphFont"/>
    <w:link w:val="Heading1"/>
    <w:uiPriority w:val="9"/>
    <w:rsid w:val="001752B1"/>
    <w:rPr>
      <w:rFonts w:asciiTheme="majorHAnsi" w:eastAsiaTheme="majorEastAsia" w:hAnsiTheme="majorHAnsi" w:cstheme="majorBidi"/>
      <w:color w:val="404040" w:themeColor="text1" w:themeTint="BF"/>
      <w:sz w:val="32"/>
      <w:szCs w:val="32"/>
    </w:rPr>
  </w:style>
  <w:style w:type="character" w:customStyle="1" w:styleId="Heading2Char">
    <w:name w:val="Heading 2 Char"/>
    <w:basedOn w:val="DefaultParagraphFont"/>
    <w:link w:val="Heading2"/>
    <w:uiPriority w:val="9"/>
    <w:rsid w:val="001752B1"/>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semiHidden/>
    <w:rsid w:val="001752B1"/>
    <w:rPr>
      <w:rFonts w:asciiTheme="majorHAnsi" w:eastAsiaTheme="majorEastAsia" w:hAnsiTheme="majorHAnsi" w:cstheme="majorBidi"/>
    </w:rPr>
  </w:style>
  <w:style w:type="character" w:styleId="Hyperlink">
    <w:name w:val="Hyperlink"/>
    <w:basedOn w:val="DefaultParagraphFont"/>
    <w:uiPriority w:val="99"/>
    <w:unhideWhenUsed/>
    <w:rsid w:val="00C22E51"/>
    <w:rPr>
      <w:color w:val="0000FF" w:themeColor="hyperlink"/>
      <w:u w:val="single"/>
    </w:rPr>
  </w:style>
  <w:style w:type="character" w:styleId="UnresolvedMention">
    <w:name w:val="Unresolved Mention"/>
    <w:basedOn w:val="DefaultParagraphFont"/>
    <w:uiPriority w:val="99"/>
    <w:semiHidden/>
    <w:unhideWhenUsed/>
    <w:rsid w:val="00C22E51"/>
    <w:rPr>
      <w:color w:val="605E5C"/>
      <w:shd w:val="clear" w:color="auto" w:fill="E1DFDD"/>
    </w:rPr>
  </w:style>
  <w:style w:type="paragraph" w:styleId="Revision">
    <w:name w:val="Revision"/>
    <w:hidden/>
    <w:uiPriority w:val="99"/>
    <w:semiHidden/>
    <w:rsid w:val="00E20162"/>
    <w:rPr>
      <w:rFonts w:ascii="Arial" w:hAnsi="Arial"/>
    </w:rPr>
  </w:style>
  <w:style w:type="table" w:styleId="TableGrid">
    <w:name w:val="Table Grid"/>
    <w:basedOn w:val="TableNormal"/>
    <w:uiPriority w:val="59"/>
    <w:rsid w:val="00C507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9120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o.lardino@ufficiopio.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fficiopio.it"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ndi\Downloads\ES_PIO_Carta%20Intestata_2021%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D193E-E8D4-4CA6-8F70-7CBF71533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ES_PIO_Carta Intestata_2021 (1).dotx</Template>
  <TotalTime>340</TotalTime>
  <Pages>1</Pages>
  <Words>1133</Words>
  <Characters>6462</Characters>
  <Application>Microsoft Office Word</Application>
  <DocSecurity>4</DocSecurity>
  <Lines>53</Lines>
  <Paragraphs>15</Paragraphs>
  <ScaleCrop>false</ScaleCrop>
  <Company/>
  <LinksUpToDate>false</LinksUpToDate>
  <CharactersWithSpaces>7580</CharactersWithSpaces>
  <SharedDoc>false</SharedDoc>
  <HLinks>
    <vt:vector size="12" baseType="variant">
      <vt:variant>
        <vt:i4>458816</vt:i4>
      </vt:variant>
      <vt:variant>
        <vt:i4>3</vt:i4>
      </vt:variant>
      <vt:variant>
        <vt:i4>0</vt:i4>
      </vt:variant>
      <vt:variant>
        <vt:i4>5</vt:i4>
      </vt:variant>
      <vt:variant>
        <vt:lpwstr>http://www.ufficiopio.it/</vt:lpwstr>
      </vt:variant>
      <vt:variant>
        <vt:lpwstr/>
      </vt:variant>
      <vt:variant>
        <vt:i4>2490461</vt:i4>
      </vt:variant>
      <vt:variant>
        <vt:i4>0</vt:i4>
      </vt:variant>
      <vt:variant>
        <vt:i4>0</vt:i4>
      </vt:variant>
      <vt:variant>
        <vt:i4>5</vt:i4>
      </vt:variant>
      <vt:variant>
        <vt:lpwstr>mailto:marco.lardino@ufficiopio.it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Prandi</dc:creator>
  <cp:keywords/>
  <dc:description/>
  <cp:lastModifiedBy>Marco Lardino</cp:lastModifiedBy>
  <cp:revision>184</cp:revision>
  <cp:lastPrinted>2023-06-16T01:56:00Z</cp:lastPrinted>
  <dcterms:created xsi:type="dcterms:W3CDTF">2023-06-15T14:22:00Z</dcterms:created>
  <dcterms:modified xsi:type="dcterms:W3CDTF">2023-06-16T01:59:00Z</dcterms:modified>
</cp:coreProperties>
</file>